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eastAsia="宋体" w:cs="宋体"/>
          <w:b/>
          <w:kern w:val="0"/>
          <w:sz w:val="44"/>
          <w:szCs w:val="44"/>
        </w:rPr>
      </w:pPr>
      <w:bookmarkStart w:id="0" w:name="_GoBack"/>
      <w:bookmarkEnd w:id="0"/>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Style w:val="11"/>
          <w:rFonts w:ascii="方正小标宋简体" w:hAnsi="方正小标宋简体" w:eastAsia="方正小标宋简体" w:cs="方正小标宋简体"/>
          <w:b w:val="0"/>
          <w:bCs/>
          <w:color w:val="212121"/>
          <w:sz w:val="44"/>
          <w:szCs w:val="44"/>
        </w:rPr>
      </w:pPr>
      <w:r>
        <w:rPr>
          <w:rStyle w:val="11"/>
          <w:rFonts w:hint="eastAsia" w:ascii="方正小标宋简体" w:hAnsi="方正小标宋简体" w:eastAsia="方正小标宋简体" w:cs="方正小标宋简体"/>
          <w:b w:val="0"/>
          <w:bCs/>
          <w:color w:val="212121"/>
          <w:sz w:val="44"/>
          <w:szCs w:val="44"/>
        </w:rPr>
        <w:t>关于举办五年制高职课程思政示范课程和示范研究中心负责人能力提升培训的通知</w:t>
      </w:r>
    </w:p>
    <w:p>
      <w:pPr>
        <w:spacing w:line="560" w:lineRule="exact"/>
        <w:jc w:val="center"/>
        <w:rPr>
          <w:rStyle w:val="11"/>
          <w:rFonts w:ascii="方正小标宋简体" w:hAnsi="方正小标宋简体" w:eastAsia="方正小标宋简体" w:cs="方正小标宋简体"/>
          <w:b w:val="0"/>
          <w:bCs/>
          <w:color w:val="212121"/>
          <w:sz w:val="44"/>
          <w:szCs w:val="44"/>
        </w:rPr>
      </w:pPr>
    </w:p>
    <w:p>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Style w:val="11"/>
          <w:rFonts w:ascii="仿宋" w:hAnsi="仿宋" w:eastAsia="仿宋" w:cs="仿宋"/>
          <w:b w:val="0"/>
          <w:bCs/>
          <w:color w:val="212121"/>
          <w:sz w:val="32"/>
          <w:szCs w:val="32"/>
        </w:rPr>
      </w:pPr>
      <w:r>
        <w:rPr>
          <w:rStyle w:val="11"/>
          <w:rFonts w:hint="eastAsia" w:ascii="仿宋" w:hAnsi="仿宋" w:eastAsia="仿宋" w:cs="仿宋"/>
          <w:b w:val="0"/>
          <w:bCs/>
          <w:color w:val="212121"/>
          <w:sz w:val="32"/>
          <w:szCs w:val="32"/>
        </w:rPr>
        <w:t>各办学单位：</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ascii="仿宋" w:hAnsi="仿宋" w:eastAsia="仿宋" w:cs="仿宋"/>
          <w:b w:val="0"/>
          <w:bCs/>
          <w:color w:val="212121"/>
          <w:sz w:val="32"/>
          <w:szCs w:val="32"/>
        </w:rPr>
      </w:pPr>
      <w:r>
        <w:rPr>
          <w:rStyle w:val="11"/>
          <w:rFonts w:hint="eastAsia" w:ascii="仿宋" w:hAnsi="仿宋" w:eastAsia="仿宋" w:cs="仿宋"/>
          <w:b w:val="0"/>
          <w:bCs/>
          <w:color w:val="212121"/>
          <w:sz w:val="32"/>
          <w:szCs w:val="32"/>
        </w:rPr>
        <w:t>根据《省教育厅关于实施 2023 年职业院校教师素质提高计划落实国家级省级培训任务的通知》（苏教师函〔2023〕3号）要求</w:t>
      </w:r>
      <w:r>
        <w:rPr>
          <w:rStyle w:val="11"/>
          <w:rFonts w:hint="eastAsia" w:ascii="仿宋" w:hAnsi="仿宋" w:eastAsia="仿宋" w:cs="仿宋"/>
          <w:b w:val="0"/>
          <w:bCs/>
          <w:color w:val="212121"/>
          <w:sz w:val="32"/>
          <w:szCs w:val="32"/>
          <w:lang w:val="en-US" w:eastAsia="zh-CN"/>
        </w:rPr>
        <w:t>和学院工作安排</w:t>
      </w:r>
      <w:r>
        <w:rPr>
          <w:rStyle w:val="11"/>
          <w:rFonts w:hint="eastAsia" w:ascii="仿宋" w:hAnsi="仿宋" w:eastAsia="仿宋" w:cs="仿宋"/>
          <w:b w:val="0"/>
          <w:bCs/>
          <w:color w:val="212121"/>
          <w:sz w:val="32"/>
          <w:szCs w:val="32"/>
        </w:rPr>
        <w:t>，</w:t>
      </w:r>
      <w:r>
        <w:rPr>
          <w:rStyle w:val="11"/>
          <w:rFonts w:hint="eastAsia" w:ascii="仿宋" w:hAnsi="仿宋" w:eastAsia="仿宋" w:cs="仿宋"/>
          <w:b w:val="0"/>
          <w:bCs/>
          <w:color w:val="212121"/>
          <w:sz w:val="32"/>
          <w:szCs w:val="32"/>
          <w:lang w:val="en-US" w:eastAsia="zh-CN"/>
        </w:rPr>
        <w:t>由学院南通分院（江苏省南通中等专业学校）承办的省级</w:t>
      </w:r>
      <w:r>
        <w:rPr>
          <w:rStyle w:val="11"/>
          <w:rFonts w:hint="eastAsia" w:ascii="仿宋" w:hAnsi="仿宋" w:eastAsia="仿宋" w:cs="仿宋"/>
          <w:b w:val="0"/>
          <w:bCs/>
          <w:color w:val="212121"/>
          <w:sz w:val="32"/>
          <w:szCs w:val="32"/>
        </w:rPr>
        <w:t>五年制高职课程思政示范课程和示范研究中心负责人能力提升培训（</w:t>
      </w:r>
      <w:r>
        <w:rPr>
          <w:rFonts w:hint="eastAsia" w:ascii="仿宋" w:hAnsi="仿宋" w:eastAsia="仿宋" w:cs="仿宋"/>
          <w:color w:val="212121"/>
          <w:sz w:val="31"/>
          <w:szCs w:val="31"/>
        </w:rPr>
        <w:t>项目代码：</w:t>
      </w:r>
      <w:r>
        <w:rPr>
          <w:rStyle w:val="11"/>
          <w:rFonts w:hint="eastAsia" w:ascii="仿宋" w:hAnsi="仿宋" w:eastAsia="仿宋" w:cs="仿宋"/>
          <w:b w:val="0"/>
          <w:bCs/>
          <w:color w:val="212121"/>
          <w:sz w:val="32"/>
          <w:szCs w:val="32"/>
        </w:rPr>
        <w:t>2023ZSP-C206）定于2023年7月在</w:t>
      </w:r>
      <w:r>
        <w:rPr>
          <w:rStyle w:val="11"/>
          <w:rFonts w:hint="eastAsia" w:ascii="仿宋" w:hAnsi="仿宋" w:eastAsia="仿宋" w:cs="仿宋"/>
          <w:b w:val="0"/>
          <w:bCs/>
          <w:color w:val="212121"/>
          <w:sz w:val="32"/>
          <w:szCs w:val="32"/>
          <w:lang w:val="en-US" w:eastAsia="zh-CN"/>
        </w:rPr>
        <w:t>南通</w:t>
      </w:r>
      <w:r>
        <w:rPr>
          <w:rStyle w:val="11"/>
          <w:rFonts w:hint="eastAsia" w:ascii="仿宋" w:hAnsi="仿宋" w:eastAsia="仿宋" w:cs="仿宋"/>
          <w:b w:val="0"/>
          <w:bCs/>
          <w:color w:val="212121"/>
          <w:sz w:val="32"/>
          <w:szCs w:val="32"/>
        </w:rPr>
        <w:t>举办。现将有关事项通知如下。</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ascii="黑体" w:hAnsi="黑体" w:eastAsia="黑体" w:cs="黑体"/>
          <w:b w:val="0"/>
          <w:bCs/>
          <w:color w:val="212121"/>
          <w:sz w:val="32"/>
          <w:szCs w:val="32"/>
        </w:rPr>
      </w:pPr>
      <w:r>
        <w:rPr>
          <w:rStyle w:val="11"/>
          <w:rFonts w:hint="eastAsia" w:ascii="黑体" w:hAnsi="黑体" w:eastAsia="黑体" w:cs="黑体"/>
          <w:b w:val="0"/>
          <w:bCs/>
          <w:color w:val="212121"/>
          <w:sz w:val="32"/>
          <w:szCs w:val="32"/>
        </w:rPr>
        <w:t>一、培训对象</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45"/>
        <w:jc w:val="both"/>
        <w:textAlignment w:val="auto"/>
      </w:pPr>
      <w:r>
        <w:rPr>
          <w:rFonts w:hint="eastAsia" w:ascii="仿宋" w:hAnsi="仿宋" w:eastAsia="仿宋" w:cs="仿宋"/>
          <w:color w:val="212121"/>
          <w:sz w:val="31"/>
          <w:szCs w:val="31"/>
        </w:rPr>
        <w:t>各办学单位五年制高职课程思政示范课程和示范研究中心负责人（培训名额分配表见附件1</w:t>
      </w:r>
      <w:r>
        <w:rPr>
          <w:rFonts w:hint="eastAsia" w:ascii="仿宋" w:hAnsi="仿宋" w:eastAsia="仿宋" w:cs="仿宋"/>
          <w:color w:val="212121"/>
          <w:sz w:val="31"/>
          <w:szCs w:val="31"/>
          <w:lang w:eastAsia="zh-CN"/>
        </w:rPr>
        <w:t>，</w:t>
      </w:r>
      <w:r>
        <w:rPr>
          <w:rFonts w:hint="eastAsia" w:ascii="仿宋" w:hAnsi="仿宋" w:eastAsia="仿宋" w:cs="仿宋"/>
          <w:color w:val="212121"/>
          <w:sz w:val="31"/>
          <w:szCs w:val="31"/>
          <w:lang w:val="en-US" w:eastAsia="zh-CN"/>
        </w:rPr>
        <w:t>每个课程或中心1人</w:t>
      </w:r>
      <w:r>
        <w:rPr>
          <w:rFonts w:hint="eastAsia" w:ascii="仿宋" w:hAnsi="仿宋" w:eastAsia="仿宋" w:cs="仿宋"/>
          <w:color w:val="212121"/>
          <w:sz w:val="31"/>
          <w:szCs w:val="31"/>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ascii="黑体" w:hAnsi="黑体" w:eastAsia="黑体" w:cs="黑体"/>
          <w:b w:val="0"/>
          <w:bCs/>
          <w:color w:val="212121"/>
          <w:sz w:val="32"/>
          <w:szCs w:val="32"/>
        </w:rPr>
      </w:pPr>
      <w:r>
        <w:rPr>
          <w:rStyle w:val="11"/>
          <w:rFonts w:hint="eastAsia" w:ascii="黑体" w:hAnsi="黑体" w:eastAsia="黑体" w:cs="黑体"/>
          <w:b w:val="0"/>
          <w:bCs/>
          <w:color w:val="212121"/>
          <w:sz w:val="32"/>
          <w:szCs w:val="32"/>
        </w:rPr>
        <w:t>二、培训内容</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hint="eastAsia" w:ascii="仿宋" w:hAnsi="仿宋" w:eastAsia="仿宋" w:cs="仿宋"/>
          <w:b w:val="0"/>
          <w:bCs/>
          <w:color w:val="212121"/>
          <w:sz w:val="32"/>
          <w:szCs w:val="32"/>
          <w:lang w:eastAsia="zh-CN"/>
        </w:rPr>
      </w:pPr>
      <w:r>
        <w:rPr>
          <w:rStyle w:val="11"/>
          <w:rFonts w:hint="eastAsia" w:ascii="仿宋" w:hAnsi="仿宋" w:eastAsia="仿宋" w:cs="仿宋"/>
          <w:b w:val="0"/>
          <w:bCs/>
          <w:color w:val="212121"/>
          <w:sz w:val="32"/>
          <w:szCs w:val="32"/>
          <w:lang w:val="en-US" w:eastAsia="zh-CN"/>
        </w:rPr>
        <w:t>1</w:t>
      </w:r>
      <w:r>
        <w:rPr>
          <w:rStyle w:val="11"/>
          <w:rFonts w:hint="eastAsia" w:ascii="仿宋" w:hAnsi="仿宋" w:eastAsia="仿宋" w:cs="仿宋"/>
          <w:b w:val="0"/>
          <w:bCs/>
          <w:color w:val="212121"/>
          <w:sz w:val="32"/>
          <w:szCs w:val="32"/>
        </w:rPr>
        <w:t>.充分发挥优秀课程思政项目的示范引领作用，推广先进建设经验和特色做法</w:t>
      </w:r>
      <w:r>
        <w:rPr>
          <w:rStyle w:val="11"/>
          <w:rFonts w:hint="eastAsia" w:ascii="仿宋" w:hAnsi="仿宋" w:eastAsia="仿宋" w:cs="仿宋"/>
          <w:b w:val="0"/>
          <w:bCs/>
          <w:color w:val="212121"/>
          <w:sz w:val="32"/>
          <w:szCs w:val="32"/>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hint="eastAsia" w:ascii="仿宋" w:hAnsi="仿宋" w:eastAsia="仿宋" w:cs="仿宋"/>
          <w:b w:val="0"/>
          <w:bCs/>
          <w:color w:val="212121"/>
          <w:sz w:val="32"/>
          <w:szCs w:val="32"/>
        </w:rPr>
      </w:pPr>
      <w:r>
        <w:rPr>
          <w:rStyle w:val="11"/>
          <w:rFonts w:hint="eastAsia" w:ascii="仿宋" w:hAnsi="仿宋" w:eastAsia="仿宋" w:cs="仿宋"/>
          <w:b w:val="0"/>
          <w:bCs/>
          <w:color w:val="212121"/>
          <w:sz w:val="32"/>
          <w:szCs w:val="32"/>
          <w:lang w:val="en-US" w:eastAsia="zh-CN"/>
        </w:rPr>
        <w:t>2.</w:t>
      </w:r>
      <w:r>
        <w:rPr>
          <w:rStyle w:val="11"/>
          <w:rFonts w:hint="eastAsia" w:ascii="仿宋" w:hAnsi="仿宋" w:eastAsia="仿宋" w:cs="仿宋"/>
          <w:b w:val="0"/>
          <w:bCs/>
          <w:color w:val="212121"/>
          <w:sz w:val="32"/>
          <w:szCs w:val="32"/>
        </w:rPr>
        <w:t>增强五年制高职全体教师的思政意识和思政能力，</w:t>
      </w:r>
      <w:r>
        <w:rPr>
          <w:rStyle w:val="11"/>
          <w:rFonts w:hint="eastAsia" w:ascii="仿宋" w:hAnsi="仿宋" w:eastAsia="仿宋" w:cs="仿宋"/>
          <w:b w:val="0"/>
          <w:bCs/>
          <w:color w:val="212121"/>
          <w:sz w:val="32"/>
          <w:szCs w:val="32"/>
          <w:lang w:val="en-US" w:eastAsia="zh-CN"/>
        </w:rPr>
        <w:t>学习</w:t>
      </w:r>
      <w:r>
        <w:rPr>
          <w:rStyle w:val="11"/>
          <w:rFonts w:hint="eastAsia" w:ascii="仿宋" w:hAnsi="仿宋" w:eastAsia="仿宋" w:cs="仿宋"/>
          <w:b w:val="0"/>
          <w:bCs/>
          <w:color w:val="212121"/>
          <w:sz w:val="32"/>
          <w:szCs w:val="32"/>
        </w:rPr>
        <w:t>运用各学科蕴含的思想政治教育资源。</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hint="eastAsia" w:ascii="仿宋" w:hAnsi="仿宋" w:eastAsia="仿宋" w:cs="仿宋"/>
          <w:b w:val="0"/>
          <w:bCs/>
          <w:color w:val="212121"/>
          <w:sz w:val="32"/>
          <w:szCs w:val="32"/>
        </w:rPr>
      </w:pPr>
      <w:r>
        <w:rPr>
          <w:rStyle w:val="11"/>
          <w:rFonts w:hint="eastAsia" w:ascii="仿宋" w:hAnsi="仿宋" w:eastAsia="仿宋" w:cs="仿宋"/>
          <w:b w:val="0"/>
          <w:bCs/>
          <w:color w:val="212121"/>
          <w:sz w:val="32"/>
          <w:szCs w:val="32"/>
          <w:lang w:val="en-US" w:eastAsia="zh-CN"/>
        </w:rPr>
        <w:t>3</w:t>
      </w:r>
      <w:r>
        <w:rPr>
          <w:rStyle w:val="11"/>
          <w:rFonts w:hint="eastAsia" w:ascii="仿宋" w:hAnsi="仿宋" w:eastAsia="仿宋" w:cs="仿宋"/>
          <w:b w:val="0"/>
          <w:bCs/>
          <w:color w:val="212121"/>
          <w:sz w:val="32"/>
          <w:szCs w:val="32"/>
        </w:rPr>
        <w:t>.结合专业特点分类推进课程思政建设，挖掘思政元素融入专业课程的切入点和契合点。</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ascii="黑体" w:hAnsi="黑体" w:eastAsia="黑体" w:cs="黑体"/>
          <w:b w:val="0"/>
          <w:bCs/>
          <w:color w:val="212121"/>
          <w:sz w:val="32"/>
          <w:szCs w:val="32"/>
        </w:rPr>
      </w:pPr>
      <w:r>
        <w:rPr>
          <w:rStyle w:val="11"/>
          <w:rFonts w:hint="eastAsia" w:ascii="黑体" w:hAnsi="黑体" w:eastAsia="黑体" w:cs="黑体"/>
          <w:b w:val="0"/>
          <w:bCs/>
          <w:color w:val="212121"/>
          <w:sz w:val="32"/>
          <w:szCs w:val="32"/>
        </w:rPr>
        <w:t>三、时间和地点</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ascii="微软雅黑" w:hAnsi="微软雅黑" w:eastAsia="微软雅黑" w:cs="微软雅黑"/>
          <w:color w:val="333333"/>
          <w:sz w:val="22"/>
          <w:szCs w:val="22"/>
        </w:rPr>
      </w:pPr>
      <w:r>
        <w:rPr>
          <w:rFonts w:hint="eastAsia" w:ascii="仿宋" w:hAnsi="仿宋" w:eastAsia="仿宋" w:cs="仿宋"/>
          <w:color w:val="212121"/>
          <w:sz w:val="31"/>
          <w:szCs w:val="31"/>
        </w:rPr>
        <w:t>1.培训时间：7月</w:t>
      </w:r>
      <w:r>
        <w:rPr>
          <w:rFonts w:hint="eastAsia" w:ascii="仿宋" w:hAnsi="仿宋" w:eastAsia="仿宋" w:cs="仿宋"/>
          <w:color w:val="212121"/>
          <w:sz w:val="31"/>
          <w:szCs w:val="31"/>
          <w:lang w:val="en-US" w:eastAsia="zh-CN"/>
        </w:rPr>
        <w:t>22</w:t>
      </w:r>
      <w:r>
        <w:rPr>
          <w:rFonts w:hint="eastAsia" w:ascii="仿宋" w:hAnsi="仿宋" w:eastAsia="仿宋" w:cs="仿宋"/>
          <w:color w:val="212121"/>
          <w:sz w:val="31"/>
          <w:szCs w:val="31"/>
        </w:rPr>
        <w:t>日-</w:t>
      </w:r>
      <w:r>
        <w:rPr>
          <w:rFonts w:hint="eastAsia" w:ascii="仿宋" w:hAnsi="仿宋" w:eastAsia="仿宋" w:cs="仿宋"/>
          <w:color w:val="212121"/>
          <w:sz w:val="31"/>
          <w:szCs w:val="31"/>
          <w:lang w:val="en-US" w:eastAsia="zh-CN"/>
        </w:rPr>
        <w:t>26</w:t>
      </w:r>
      <w:r>
        <w:rPr>
          <w:rFonts w:hint="eastAsia" w:ascii="仿宋" w:hAnsi="仿宋" w:eastAsia="仿宋" w:cs="仿宋"/>
          <w:color w:val="212121"/>
          <w:sz w:val="31"/>
          <w:szCs w:val="31"/>
        </w:rPr>
        <w:t>日，7月</w:t>
      </w:r>
      <w:r>
        <w:rPr>
          <w:rFonts w:hint="eastAsia" w:ascii="仿宋" w:hAnsi="仿宋" w:eastAsia="仿宋" w:cs="仿宋"/>
          <w:color w:val="212121"/>
          <w:sz w:val="31"/>
          <w:szCs w:val="31"/>
          <w:lang w:val="en-US" w:eastAsia="zh-CN"/>
        </w:rPr>
        <w:t>21</w:t>
      </w:r>
      <w:r>
        <w:rPr>
          <w:rFonts w:hint="eastAsia" w:ascii="仿宋" w:hAnsi="仿宋" w:eastAsia="仿宋" w:cs="仿宋"/>
          <w:color w:val="212121"/>
          <w:sz w:val="31"/>
          <w:szCs w:val="31"/>
        </w:rPr>
        <w:t>日1</w:t>
      </w:r>
      <w:r>
        <w:rPr>
          <w:rFonts w:hint="eastAsia" w:ascii="仿宋" w:hAnsi="仿宋" w:eastAsia="仿宋" w:cs="仿宋"/>
          <w:color w:val="212121"/>
          <w:sz w:val="31"/>
          <w:szCs w:val="31"/>
          <w:lang w:val="en-US" w:eastAsia="zh-CN"/>
        </w:rPr>
        <w:t>8</w:t>
      </w:r>
      <w:r>
        <w:rPr>
          <w:rFonts w:hint="eastAsia" w:ascii="仿宋" w:hAnsi="仿宋" w:eastAsia="仿宋" w:cs="仿宋"/>
          <w:color w:val="212121"/>
          <w:sz w:val="31"/>
          <w:szCs w:val="31"/>
        </w:rPr>
        <w:t>：00前报到。</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hint="eastAsia" w:ascii="仿宋" w:hAnsi="仿宋" w:eastAsia="仿宋" w:cs="仿宋"/>
          <w:color w:val="212121"/>
          <w:sz w:val="31"/>
          <w:szCs w:val="31"/>
          <w:lang w:val="en-US" w:eastAsia="zh-CN"/>
        </w:rPr>
      </w:pPr>
      <w:r>
        <w:rPr>
          <w:rFonts w:hint="eastAsia" w:ascii="仿宋" w:hAnsi="仿宋" w:eastAsia="仿宋" w:cs="仿宋"/>
          <w:color w:val="212121"/>
          <w:sz w:val="31"/>
          <w:szCs w:val="31"/>
          <w:lang w:val="en-US" w:eastAsia="zh-CN"/>
        </w:rPr>
        <w:t>2.报到地点：南通新有斐大酒店（地址：南通市濠南路8号；酒店联系人:金丽萍，电话：13912258055）。</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Style w:val="11"/>
          <w:rFonts w:ascii="黑体" w:hAnsi="黑体" w:eastAsia="黑体" w:cs="黑体"/>
          <w:b w:val="0"/>
          <w:bCs/>
          <w:color w:val="212121"/>
          <w:sz w:val="32"/>
          <w:szCs w:val="32"/>
        </w:rPr>
      </w:pPr>
      <w:r>
        <w:rPr>
          <w:rStyle w:val="11"/>
          <w:rFonts w:hint="eastAsia" w:ascii="黑体" w:hAnsi="黑体" w:eastAsia="黑体" w:cs="黑体"/>
          <w:b w:val="0"/>
          <w:bCs/>
          <w:color w:val="212121"/>
          <w:sz w:val="32"/>
          <w:szCs w:val="32"/>
        </w:rPr>
        <w:t>四、其他事项</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ascii="仿宋" w:hAnsi="仿宋" w:eastAsia="仿宋" w:cs="仿宋"/>
          <w:color w:val="212121"/>
          <w:sz w:val="31"/>
          <w:szCs w:val="31"/>
        </w:rPr>
      </w:pPr>
      <w:r>
        <w:rPr>
          <w:rFonts w:hint="eastAsia" w:ascii="仿宋" w:hAnsi="仿宋" w:eastAsia="仿宋" w:cs="仿宋"/>
          <w:color w:val="212121"/>
          <w:sz w:val="31"/>
          <w:szCs w:val="31"/>
        </w:rPr>
        <w:t>1.请各校认真选派参培学员，根据培训名额分配表确定的报名方式进行报名。通过系统进行报名的学校，使用各自学校用户名和密码，于7月</w:t>
      </w:r>
      <w:r>
        <w:rPr>
          <w:rFonts w:hint="eastAsia" w:ascii="仿宋" w:hAnsi="仿宋" w:eastAsia="仿宋" w:cs="仿宋"/>
          <w:color w:val="212121"/>
          <w:sz w:val="31"/>
          <w:szCs w:val="31"/>
          <w:lang w:val="en-US" w:eastAsia="zh-CN"/>
        </w:rPr>
        <w:t>19</w:t>
      </w:r>
      <w:r>
        <w:rPr>
          <w:rFonts w:hint="eastAsia" w:ascii="仿宋" w:hAnsi="仿宋" w:eastAsia="仿宋" w:cs="仿宋"/>
          <w:color w:val="212121"/>
          <w:sz w:val="31"/>
          <w:szCs w:val="31"/>
        </w:rPr>
        <w:t>日前登录江苏教师教育网（http://www.jste.net.cn/cmsplus/index.html)，完成报名。通过线下方式进行报名的学校，于7月</w:t>
      </w:r>
      <w:r>
        <w:rPr>
          <w:rFonts w:hint="eastAsia" w:ascii="仿宋" w:hAnsi="仿宋" w:eastAsia="仿宋" w:cs="仿宋"/>
          <w:color w:val="212121"/>
          <w:sz w:val="31"/>
          <w:szCs w:val="31"/>
          <w:lang w:val="en-US" w:eastAsia="zh-CN"/>
        </w:rPr>
        <w:t>19</w:t>
      </w:r>
      <w:r>
        <w:rPr>
          <w:rFonts w:hint="eastAsia" w:ascii="仿宋" w:hAnsi="仿宋" w:eastAsia="仿宋" w:cs="仿宋"/>
          <w:color w:val="212121"/>
          <w:sz w:val="31"/>
          <w:szCs w:val="31"/>
        </w:rPr>
        <w:t>日前将学员信息表（详见附件2）发至培训班工作组邮箱。参培学员一经报名原则上不得变更。参培学员完成报名后及时加入培训班QQ群（群号：489812756）。</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ascii="仿宋" w:hAnsi="仿宋" w:eastAsia="仿宋" w:cs="仿宋"/>
          <w:color w:val="212121"/>
          <w:sz w:val="31"/>
          <w:szCs w:val="31"/>
        </w:rPr>
      </w:pPr>
      <w:r>
        <w:rPr>
          <w:rFonts w:hint="eastAsia" w:ascii="仿宋" w:hAnsi="仿宋" w:eastAsia="仿宋" w:cs="仿宋"/>
          <w:color w:val="212121"/>
          <w:sz w:val="31"/>
          <w:szCs w:val="31"/>
        </w:rPr>
        <w:t>2.参培学员培训期间要严格遵守培训纪律，服从培训班日常管理。各校要组织参培人员填写培训承诺书（详见附件3），报到时交培训班工作组。</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ascii="仿宋" w:hAnsi="仿宋" w:eastAsia="仿宋" w:cs="仿宋"/>
          <w:color w:val="212121"/>
          <w:sz w:val="31"/>
          <w:szCs w:val="31"/>
        </w:rPr>
      </w:pPr>
      <w:r>
        <w:rPr>
          <w:rFonts w:hint="eastAsia" w:ascii="仿宋" w:hAnsi="仿宋" w:eastAsia="仿宋" w:cs="仿宋"/>
          <w:color w:val="212121"/>
          <w:sz w:val="31"/>
          <w:szCs w:val="31"/>
        </w:rPr>
        <w:t>3.培训结束前每位学员应完成1篇不少于15</w:t>
      </w:r>
      <w:r>
        <w:rPr>
          <w:rFonts w:ascii="仿宋" w:hAnsi="仿宋" w:eastAsia="仿宋" w:cs="仿宋"/>
          <w:color w:val="212121"/>
          <w:sz w:val="31"/>
          <w:szCs w:val="31"/>
        </w:rPr>
        <w:t>00</w:t>
      </w:r>
      <w:r>
        <w:rPr>
          <w:rFonts w:hint="eastAsia" w:ascii="仿宋" w:hAnsi="仿宋" w:eastAsia="仿宋" w:cs="仿宋"/>
          <w:color w:val="212121"/>
          <w:sz w:val="31"/>
          <w:szCs w:val="31"/>
        </w:rPr>
        <w:t>字的个人培训总结，并发至培训班工作组邮箱。培训期间，请学员自备笔记本电脑。</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ascii="仿宋" w:hAnsi="仿宋" w:eastAsia="仿宋" w:cs="仿宋"/>
          <w:color w:val="212121"/>
          <w:sz w:val="31"/>
          <w:szCs w:val="31"/>
        </w:rPr>
      </w:pPr>
      <w:r>
        <w:rPr>
          <w:rFonts w:hint="eastAsia" w:ascii="仿宋" w:hAnsi="仿宋" w:eastAsia="仿宋" w:cs="仿宋"/>
          <w:color w:val="212121"/>
          <w:sz w:val="31"/>
          <w:szCs w:val="31"/>
        </w:rPr>
        <w:t>4.培训结束后，每位学员应将</w:t>
      </w:r>
      <w:r>
        <w:rPr>
          <w:rFonts w:hint="eastAsia" w:ascii="仿宋" w:hAnsi="仿宋" w:eastAsia="仿宋" w:cs="仿宋"/>
          <w:color w:val="212121"/>
          <w:sz w:val="31"/>
          <w:szCs w:val="31"/>
          <w:lang w:val="en-US" w:eastAsia="zh-CN"/>
        </w:rPr>
        <w:t>培训内容</w:t>
      </w:r>
      <w:r>
        <w:rPr>
          <w:rFonts w:hint="eastAsia" w:ascii="仿宋" w:hAnsi="仿宋" w:eastAsia="仿宋" w:cs="仿宋"/>
          <w:color w:val="212121"/>
          <w:sz w:val="31"/>
          <w:szCs w:val="31"/>
        </w:rPr>
        <w:t>积极应用于课程教学，并培训指导其他教师共同开展教学改革。</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hint="eastAsia" w:ascii="仿宋" w:hAnsi="仿宋" w:eastAsia="仿宋" w:cs="仿宋"/>
          <w:color w:val="212121"/>
          <w:sz w:val="31"/>
          <w:szCs w:val="31"/>
        </w:rPr>
      </w:pPr>
      <w:r>
        <w:rPr>
          <w:rFonts w:hint="eastAsia" w:ascii="仿宋" w:hAnsi="仿宋" w:eastAsia="仿宋" w:cs="仿宋"/>
          <w:color w:val="212121"/>
          <w:sz w:val="31"/>
          <w:szCs w:val="31"/>
        </w:rPr>
        <w:t>5.</w:t>
      </w:r>
      <w:r>
        <w:rPr>
          <w:rFonts w:hint="eastAsia" w:ascii="仿宋" w:hAnsi="仿宋" w:eastAsia="仿宋" w:cs="仿宋"/>
          <w:color w:val="212121"/>
          <w:sz w:val="31"/>
          <w:szCs w:val="31"/>
          <w:lang w:val="en-US" w:eastAsia="zh-CN"/>
        </w:rPr>
        <w:t>在培训名额以内正常报名的学员，</w:t>
      </w:r>
      <w:r>
        <w:rPr>
          <w:rFonts w:hint="eastAsia" w:ascii="仿宋" w:hAnsi="仿宋" w:eastAsia="仿宋" w:cs="仿宋"/>
          <w:color w:val="212121"/>
          <w:sz w:val="31"/>
          <w:szCs w:val="31"/>
        </w:rPr>
        <w:t>培训期间食宿统一安排，费用由省教育厅</w:t>
      </w:r>
      <w:r>
        <w:rPr>
          <w:rFonts w:hint="eastAsia" w:ascii="仿宋" w:hAnsi="仿宋" w:eastAsia="仿宋" w:cs="仿宋"/>
          <w:color w:val="212121"/>
          <w:sz w:val="31"/>
          <w:szCs w:val="31"/>
          <w:lang w:val="en-US" w:eastAsia="zh-CN"/>
        </w:rPr>
        <w:t>省培</w:t>
      </w:r>
      <w:r>
        <w:rPr>
          <w:rFonts w:hint="eastAsia" w:ascii="仿宋" w:hAnsi="仿宋" w:eastAsia="仿宋" w:cs="仿宋"/>
          <w:color w:val="212121"/>
          <w:sz w:val="31"/>
          <w:szCs w:val="31"/>
        </w:rPr>
        <w:t>专项</w:t>
      </w:r>
      <w:r>
        <w:rPr>
          <w:rFonts w:hint="eastAsia" w:ascii="仿宋" w:hAnsi="仿宋" w:eastAsia="仿宋" w:cs="仿宋"/>
          <w:color w:val="212121"/>
          <w:sz w:val="31"/>
          <w:szCs w:val="31"/>
          <w:lang w:val="en-US" w:eastAsia="zh-CN"/>
        </w:rPr>
        <w:t>经费承担</w:t>
      </w:r>
      <w:r>
        <w:rPr>
          <w:rFonts w:hint="eastAsia" w:ascii="仿宋" w:hAnsi="仿宋" w:eastAsia="仿宋" w:cs="仿宋"/>
          <w:color w:val="212121"/>
          <w:sz w:val="31"/>
          <w:szCs w:val="31"/>
          <w:lang w:eastAsia="zh-CN"/>
        </w:rPr>
        <w:t>，</w:t>
      </w:r>
      <w:r>
        <w:rPr>
          <w:rFonts w:hint="eastAsia" w:ascii="仿宋" w:hAnsi="仿宋" w:eastAsia="仿宋" w:cs="仿宋"/>
          <w:color w:val="212121"/>
          <w:sz w:val="31"/>
          <w:szCs w:val="31"/>
        </w:rPr>
        <w:t>参训学员交通费回原单位报销。</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620" w:firstLineChars="200"/>
        <w:jc w:val="both"/>
        <w:textAlignment w:val="auto"/>
        <w:rPr>
          <w:rFonts w:hint="eastAsia" w:ascii="仿宋" w:hAnsi="仿宋" w:eastAsia="仿宋" w:cs="仿宋"/>
          <w:color w:val="212121"/>
          <w:sz w:val="31"/>
          <w:szCs w:val="31"/>
        </w:rPr>
      </w:pPr>
      <w:r>
        <w:rPr>
          <w:rFonts w:hint="eastAsia" w:ascii="仿宋" w:hAnsi="仿宋" w:eastAsia="仿宋" w:cs="仿宋"/>
          <w:color w:val="212121"/>
          <w:sz w:val="31"/>
          <w:szCs w:val="31"/>
        </w:rPr>
        <w:t>6.受培训名额限制，</w:t>
      </w:r>
      <w:r>
        <w:rPr>
          <w:rFonts w:hint="eastAsia" w:ascii="仿宋" w:hAnsi="仿宋" w:eastAsia="仿宋" w:cs="仿宋"/>
          <w:color w:val="212121"/>
          <w:sz w:val="31"/>
          <w:szCs w:val="31"/>
          <w:u w:val="single"/>
        </w:rPr>
        <w:t>派出单位在培训名额以外增加报名的学员</w:t>
      </w:r>
      <w:r>
        <w:rPr>
          <w:rFonts w:hint="eastAsia" w:ascii="仿宋" w:hAnsi="仿宋" w:eastAsia="仿宋" w:cs="仿宋"/>
          <w:color w:val="212121"/>
          <w:sz w:val="31"/>
          <w:szCs w:val="31"/>
        </w:rPr>
        <w:t>，培训期间由会务组代为安排食宿，但是增报学员须垫付住宿、伙食、交通费用并回原单位报销，培训班工作组为增报学员开具回原单位报销的证明。</w:t>
      </w:r>
    </w:p>
    <w:p>
      <w:pPr>
        <w:keepNext w:val="0"/>
        <w:keepLines w:val="0"/>
        <w:pageBreakBefore w:val="0"/>
        <w:widowControl w:val="0"/>
        <w:kinsoku/>
        <w:wordWrap/>
        <w:overflowPunct w:val="0"/>
        <w:topLinePunct w:val="0"/>
        <w:autoSpaceDE w:val="0"/>
        <w:autoSpaceDN w:val="0"/>
        <w:bidi w:val="0"/>
        <w:adjustRightInd/>
        <w:snapToGrid/>
        <w:spacing w:line="560" w:lineRule="exact"/>
        <w:ind w:firstLine="620" w:firstLineChars="200"/>
        <w:textAlignment w:val="auto"/>
        <w:rPr>
          <w:rFonts w:hint="default" w:ascii="仿宋" w:hAnsi="仿宋" w:eastAsia="仿宋" w:cs="仿宋"/>
          <w:snapToGrid w:val="0"/>
          <w:color w:val="212121"/>
          <w:kern w:val="0"/>
          <w:sz w:val="31"/>
          <w:szCs w:val="31"/>
          <w:lang w:val="en-US" w:eastAsia="zh-CN" w:bidi="ar-SA"/>
        </w:rPr>
      </w:pPr>
      <w:r>
        <w:rPr>
          <w:rFonts w:hint="eastAsia" w:ascii="仿宋" w:hAnsi="仿宋" w:eastAsia="仿宋" w:cs="仿宋"/>
          <w:snapToGrid w:val="0"/>
          <w:color w:val="212121"/>
          <w:kern w:val="0"/>
          <w:sz w:val="31"/>
          <w:szCs w:val="31"/>
          <w:lang w:val="en-US" w:eastAsia="zh-CN" w:bidi="ar-SA"/>
        </w:rPr>
        <w:t>7.联系方式。学院联系人：侍凌风、赵昊，联系电话：025-83335335；培训班工作组联系人：南通分院朱梦忍、施捷，联系电话：15962977967、13862959033，邮箱：11197541355@qq.com。</w:t>
      </w:r>
    </w:p>
    <w:p>
      <w:pPr>
        <w:pStyle w:val="8"/>
        <w:keepNext w:val="0"/>
        <w:keepLines w:val="0"/>
        <w:pageBreakBefore w:val="0"/>
        <w:widowControl w:val="0"/>
        <w:shd w:val="clear"/>
        <w:kinsoku/>
        <w:wordWrap/>
        <w:overflowPunct/>
        <w:topLinePunct w:val="0"/>
        <w:autoSpaceDE/>
        <w:autoSpaceDN/>
        <w:bidi w:val="0"/>
        <w:adjustRightInd/>
        <w:snapToGrid/>
        <w:spacing w:beforeAutospacing="0" w:afterAutospacing="0" w:line="560" w:lineRule="exact"/>
        <w:ind w:firstLine="440" w:firstLineChars="200"/>
        <w:jc w:val="both"/>
        <w:textAlignment w:val="auto"/>
        <w:rPr>
          <w:rFonts w:ascii="微软雅黑" w:hAnsi="微软雅黑" w:eastAsia="微软雅黑" w:cs="微软雅黑"/>
          <w:color w:val="333333"/>
          <w:sz w:val="22"/>
          <w:szCs w:val="22"/>
        </w:rPr>
      </w:pPr>
    </w:p>
    <w:p>
      <w:pPr>
        <w:shd w:val="clear"/>
        <w:spacing w:line="560" w:lineRule="exact"/>
        <w:rPr>
          <w:rStyle w:val="11"/>
          <w:rFonts w:ascii="仿宋" w:hAnsi="仿宋" w:eastAsia="仿宋" w:cs="仿宋"/>
          <w:b w:val="0"/>
          <w:bCs/>
          <w:color w:val="212121"/>
          <w:sz w:val="32"/>
          <w:szCs w:val="32"/>
        </w:rPr>
      </w:pPr>
    </w:p>
    <w:p>
      <w:pPr>
        <w:pStyle w:val="8"/>
        <w:widowControl/>
        <w:shd w:val="clear"/>
        <w:spacing w:beforeAutospacing="0" w:afterAutospacing="0" w:line="560" w:lineRule="exact"/>
        <w:ind w:firstLine="620" w:firstLineChars="200"/>
        <w:jc w:val="both"/>
        <w:rPr>
          <w:rFonts w:ascii="仿宋" w:hAnsi="仿宋" w:eastAsia="仿宋" w:cs="仿宋"/>
          <w:color w:val="212121"/>
          <w:sz w:val="31"/>
          <w:szCs w:val="31"/>
        </w:rPr>
      </w:pPr>
      <w:r>
        <w:rPr>
          <w:rFonts w:hint="eastAsia" w:ascii="仿宋" w:hAnsi="仿宋" w:eastAsia="仿宋" w:cs="仿宋"/>
          <w:color w:val="212121"/>
          <w:sz w:val="31"/>
          <w:szCs w:val="31"/>
        </w:rPr>
        <w:t>附件：1.培训名额分配表</w:t>
      </w:r>
    </w:p>
    <w:p>
      <w:pPr>
        <w:pStyle w:val="8"/>
        <w:widowControl/>
        <w:shd w:val="clear"/>
        <w:spacing w:beforeAutospacing="0" w:afterAutospacing="0" w:line="560" w:lineRule="exact"/>
        <w:ind w:firstLine="620" w:firstLineChars="200"/>
        <w:jc w:val="both"/>
        <w:rPr>
          <w:rFonts w:ascii="仿宋" w:hAnsi="仿宋" w:eastAsia="仿宋" w:cs="仿宋"/>
          <w:color w:val="212121"/>
          <w:sz w:val="31"/>
          <w:szCs w:val="31"/>
        </w:rPr>
      </w:pPr>
      <w:r>
        <w:rPr>
          <w:rFonts w:hint="eastAsia" w:ascii="仿宋" w:hAnsi="仿宋" w:eastAsia="仿宋" w:cs="仿宋"/>
          <w:color w:val="212121"/>
          <w:sz w:val="31"/>
          <w:szCs w:val="31"/>
        </w:rPr>
        <w:t xml:space="preserve">      2.线下报名学员信息表</w:t>
      </w:r>
    </w:p>
    <w:p>
      <w:pPr>
        <w:pStyle w:val="8"/>
        <w:widowControl/>
        <w:shd w:val="clear"/>
        <w:spacing w:beforeAutospacing="0" w:afterAutospacing="0" w:line="560" w:lineRule="exact"/>
        <w:ind w:firstLine="620" w:firstLineChars="200"/>
        <w:jc w:val="both"/>
        <w:rPr>
          <w:rFonts w:ascii="仿宋" w:hAnsi="仿宋" w:eastAsia="仿宋" w:cs="仿宋"/>
          <w:color w:val="212121"/>
          <w:sz w:val="31"/>
          <w:szCs w:val="31"/>
        </w:rPr>
      </w:pPr>
      <w:r>
        <w:rPr>
          <w:rFonts w:hint="eastAsia" w:ascii="仿宋" w:hAnsi="仿宋" w:eastAsia="仿宋" w:cs="仿宋"/>
          <w:color w:val="212121"/>
          <w:sz w:val="31"/>
          <w:szCs w:val="31"/>
        </w:rPr>
        <w:t xml:space="preserve">      3.培训承诺书</w:t>
      </w:r>
    </w:p>
    <w:p>
      <w:pPr>
        <w:shd w:val="clear"/>
        <w:spacing w:line="560" w:lineRule="exact"/>
        <w:rPr>
          <w:rStyle w:val="11"/>
          <w:rFonts w:ascii="仿宋" w:hAnsi="仿宋" w:eastAsia="仿宋" w:cs="仿宋"/>
          <w:b w:val="0"/>
          <w:bCs/>
          <w:color w:val="212121"/>
          <w:sz w:val="32"/>
          <w:szCs w:val="32"/>
        </w:rPr>
      </w:pPr>
    </w:p>
    <w:p>
      <w:pPr>
        <w:shd w:val="clear"/>
        <w:spacing w:line="560" w:lineRule="exact"/>
        <w:rPr>
          <w:rStyle w:val="11"/>
          <w:rFonts w:ascii="仿宋" w:hAnsi="仿宋" w:eastAsia="仿宋" w:cs="仿宋"/>
          <w:b w:val="0"/>
          <w:bCs/>
          <w:color w:val="212121"/>
          <w:sz w:val="32"/>
          <w:szCs w:val="32"/>
        </w:rPr>
      </w:pPr>
    </w:p>
    <w:p>
      <w:pPr>
        <w:shd w:val="clear"/>
        <w:wordWrap w:val="0"/>
        <w:spacing w:line="560" w:lineRule="exact"/>
        <w:jc w:val="right"/>
        <w:rPr>
          <w:rStyle w:val="11"/>
          <w:rFonts w:ascii="仿宋" w:hAnsi="仿宋" w:eastAsia="仿宋" w:cs="仿宋"/>
          <w:b w:val="0"/>
          <w:bCs/>
          <w:color w:val="212121"/>
          <w:sz w:val="32"/>
          <w:szCs w:val="32"/>
        </w:rPr>
      </w:pPr>
      <w:r>
        <w:rPr>
          <w:rStyle w:val="11"/>
          <w:rFonts w:hint="eastAsia" w:ascii="仿宋" w:hAnsi="仿宋" w:eastAsia="仿宋" w:cs="仿宋"/>
          <w:b w:val="0"/>
          <w:bCs/>
          <w:color w:val="212121"/>
          <w:sz w:val="32"/>
          <w:szCs w:val="32"/>
        </w:rPr>
        <w:t xml:space="preserve">江苏联合职业技术学院    </w:t>
      </w:r>
    </w:p>
    <w:p>
      <w:pPr>
        <w:shd w:val="clear"/>
        <w:wordWrap w:val="0"/>
        <w:spacing w:line="560" w:lineRule="exact"/>
        <w:jc w:val="right"/>
        <w:rPr>
          <w:rStyle w:val="11"/>
          <w:rFonts w:ascii="仿宋" w:hAnsi="仿宋" w:eastAsia="仿宋" w:cs="仿宋"/>
          <w:b w:val="0"/>
          <w:bCs/>
          <w:color w:val="212121"/>
          <w:sz w:val="32"/>
          <w:szCs w:val="32"/>
        </w:rPr>
      </w:pPr>
      <w:r>
        <w:rPr>
          <w:rStyle w:val="11"/>
          <w:rFonts w:hint="eastAsia" w:ascii="仿宋" w:hAnsi="仿宋" w:eastAsia="仿宋" w:cs="仿宋"/>
          <w:b w:val="0"/>
          <w:bCs/>
          <w:color w:val="212121"/>
          <w:sz w:val="32"/>
          <w:szCs w:val="32"/>
        </w:rPr>
        <w:t>2023年7月</w:t>
      </w:r>
      <w:r>
        <w:rPr>
          <w:rStyle w:val="11"/>
          <w:rFonts w:hint="eastAsia" w:ascii="仿宋" w:hAnsi="仿宋" w:eastAsia="仿宋" w:cs="仿宋"/>
          <w:b w:val="0"/>
          <w:bCs/>
          <w:color w:val="212121"/>
          <w:sz w:val="32"/>
          <w:szCs w:val="32"/>
          <w:lang w:val="en-US" w:eastAsia="zh-CN"/>
        </w:rPr>
        <w:t>13</w:t>
      </w:r>
      <w:r>
        <w:rPr>
          <w:rStyle w:val="11"/>
          <w:rFonts w:hint="eastAsia" w:ascii="仿宋" w:hAnsi="仿宋" w:eastAsia="仿宋" w:cs="仿宋"/>
          <w:b w:val="0"/>
          <w:bCs/>
          <w:color w:val="212121"/>
          <w:sz w:val="32"/>
          <w:szCs w:val="32"/>
        </w:rPr>
        <w:t xml:space="preserve">日      </w:t>
      </w:r>
    </w:p>
    <w:p>
      <w:pPr>
        <w:spacing w:line="560" w:lineRule="exact"/>
        <w:rPr>
          <w:rStyle w:val="11"/>
          <w:rFonts w:ascii="仿宋" w:hAnsi="仿宋" w:eastAsia="仿宋" w:cs="仿宋"/>
          <w:b w:val="0"/>
          <w:bCs/>
          <w:color w:val="212121"/>
          <w:sz w:val="32"/>
          <w:szCs w:val="32"/>
        </w:rPr>
      </w:pPr>
    </w:p>
    <w:sectPr>
      <w:footerReference r:id="rId3" w:type="default"/>
      <w:pgSz w:w="11906" w:h="16838"/>
      <w:pgMar w:top="1440" w:right="1800" w:bottom="1440" w:left="1800" w:header="851" w:footer="85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2BE005-F33A-4091-BCB2-C9CCB2FDF9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8C74218-49D8-4D93-A088-EED4897761AA}"/>
  </w:font>
  <w:font w:name="方正小标宋简体">
    <w:panose1 w:val="03000509000000000000"/>
    <w:charset w:val="86"/>
    <w:family w:val="script"/>
    <w:pitch w:val="default"/>
    <w:sig w:usb0="00000001" w:usb1="080E0000" w:usb2="00000000" w:usb3="00000000" w:csb0="00040000" w:csb1="00000000"/>
    <w:embedRegular r:id="rId3" w:fontKey="{B549F43C-1093-460C-A9C5-046665F3EFB4}"/>
  </w:font>
  <w:font w:name="仿宋">
    <w:panose1 w:val="02010609060101010101"/>
    <w:charset w:val="86"/>
    <w:family w:val="modern"/>
    <w:pitch w:val="default"/>
    <w:sig w:usb0="800002BF" w:usb1="38CF7CFA" w:usb2="00000016" w:usb3="00000000" w:csb0="00040001" w:csb1="00000000"/>
    <w:embedRegular r:id="rId4" w:fontKey="{61BF8940-6485-4FD0-A6EB-F8E00BE6EBD6}"/>
  </w:font>
  <w:font w:name="微软雅黑">
    <w:panose1 w:val="020B0503020204020204"/>
    <w:charset w:val="86"/>
    <w:family w:val="swiss"/>
    <w:pitch w:val="default"/>
    <w:sig w:usb0="80000287" w:usb1="2ACF3C50" w:usb2="00000016" w:usb3="00000000" w:csb0="0004001F" w:csb1="00000000"/>
    <w:embedRegular r:id="rId5" w:fontKey="{15484DAE-8070-44C5-B130-2618DD55DA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mVmZTAyNWE2MDRiNDg0NmQwZTE2MmYwNWRmNWEifQ=="/>
  </w:docVars>
  <w:rsids>
    <w:rsidRoot w:val="3FAF6ADF"/>
    <w:rsid w:val="000B0877"/>
    <w:rsid w:val="00240796"/>
    <w:rsid w:val="002A188D"/>
    <w:rsid w:val="002D3F51"/>
    <w:rsid w:val="003A3B60"/>
    <w:rsid w:val="003B2877"/>
    <w:rsid w:val="004A09DA"/>
    <w:rsid w:val="004C462F"/>
    <w:rsid w:val="00543F76"/>
    <w:rsid w:val="005B7933"/>
    <w:rsid w:val="005D46F0"/>
    <w:rsid w:val="00641A6D"/>
    <w:rsid w:val="0071735E"/>
    <w:rsid w:val="00775950"/>
    <w:rsid w:val="007B0F97"/>
    <w:rsid w:val="00A25F52"/>
    <w:rsid w:val="00A94D42"/>
    <w:rsid w:val="00BC2023"/>
    <w:rsid w:val="00BF4EBB"/>
    <w:rsid w:val="00D86816"/>
    <w:rsid w:val="00DE711C"/>
    <w:rsid w:val="00EB0B5F"/>
    <w:rsid w:val="00EC01E6"/>
    <w:rsid w:val="01D16B24"/>
    <w:rsid w:val="0345340E"/>
    <w:rsid w:val="03661958"/>
    <w:rsid w:val="05304666"/>
    <w:rsid w:val="05F12CCC"/>
    <w:rsid w:val="0709137A"/>
    <w:rsid w:val="099F4395"/>
    <w:rsid w:val="0F336462"/>
    <w:rsid w:val="1060221F"/>
    <w:rsid w:val="119738CD"/>
    <w:rsid w:val="11CC3396"/>
    <w:rsid w:val="12953F97"/>
    <w:rsid w:val="16F46E3D"/>
    <w:rsid w:val="176C7B20"/>
    <w:rsid w:val="1A3D486B"/>
    <w:rsid w:val="1C79319B"/>
    <w:rsid w:val="1EEA7E10"/>
    <w:rsid w:val="1F830E59"/>
    <w:rsid w:val="203150C5"/>
    <w:rsid w:val="209D2ACD"/>
    <w:rsid w:val="21410194"/>
    <w:rsid w:val="241A6622"/>
    <w:rsid w:val="26EF03C6"/>
    <w:rsid w:val="282467BD"/>
    <w:rsid w:val="2AFF000E"/>
    <w:rsid w:val="2B595716"/>
    <w:rsid w:val="2CC44889"/>
    <w:rsid w:val="2E5E5EF2"/>
    <w:rsid w:val="2EEC712E"/>
    <w:rsid w:val="31017A02"/>
    <w:rsid w:val="35367A42"/>
    <w:rsid w:val="353C4B36"/>
    <w:rsid w:val="37217B5C"/>
    <w:rsid w:val="38030236"/>
    <w:rsid w:val="389725BF"/>
    <w:rsid w:val="389A2654"/>
    <w:rsid w:val="3DAD36A5"/>
    <w:rsid w:val="3DB51CA9"/>
    <w:rsid w:val="3DC45D41"/>
    <w:rsid w:val="3EC91FD4"/>
    <w:rsid w:val="3F6B3480"/>
    <w:rsid w:val="3FAF6ADF"/>
    <w:rsid w:val="432B321D"/>
    <w:rsid w:val="43FC4FBA"/>
    <w:rsid w:val="44AD0C81"/>
    <w:rsid w:val="45B74B8F"/>
    <w:rsid w:val="45B8446A"/>
    <w:rsid w:val="469D3D29"/>
    <w:rsid w:val="46AA41BF"/>
    <w:rsid w:val="473A5716"/>
    <w:rsid w:val="47934BCC"/>
    <w:rsid w:val="4C19794D"/>
    <w:rsid w:val="4E12448B"/>
    <w:rsid w:val="4F037C7D"/>
    <w:rsid w:val="55603304"/>
    <w:rsid w:val="571A1A7B"/>
    <w:rsid w:val="58DC16DE"/>
    <w:rsid w:val="58DE14C6"/>
    <w:rsid w:val="5A5229AC"/>
    <w:rsid w:val="5B6078C7"/>
    <w:rsid w:val="5BDA267A"/>
    <w:rsid w:val="5C6C55FA"/>
    <w:rsid w:val="5D554033"/>
    <w:rsid w:val="5DAB03D3"/>
    <w:rsid w:val="5EFD0E17"/>
    <w:rsid w:val="5F3B45CA"/>
    <w:rsid w:val="5F8601F8"/>
    <w:rsid w:val="5FF23885"/>
    <w:rsid w:val="61B0111A"/>
    <w:rsid w:val="62713F25"/>
    <w:rsid w:val="63B015F2"/>
    <w:rsid w:val="64340620"/>
    <w:rsid w:val="67726E6A"/>
    <w:rsid w:val="69BE1B80"/>
    <w:rsid w:val="6B5A2193"/>
    <w:rsid w:val="6B6D12A6"/>
    <w:rsid w:val="6C302900"/>
    <w:rsid w:val="6CC575ED"/>
    <w:rsid w:val="6EFB1650"/>
    <w:rsid w:val="70304F5B"/>
    <w:rsid w:val="70895866"/>
    <w:rsid w:val="72570F0B"/>
    <w:rsid w:val="73FE1225"/>
    <w:rsid w:val="757B31F8"/>
    <w:rsid w:val="76A54E42"/>
    <w:rsid w:val="76D773C6"/>
    <w:rsid w:val="76E72EB8"/>
    <w:rsid w:val="789E013A"/>
    <w:rsid w:val="789F7C4F"/>
    <w:rsid w:val="7A421461"/>
    <w:rsid w:val="7CF12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autoSpaceDE w:val="0"/>
      <w:autoSpaceDN w:val="0"/>
      <w:ind w:left="108"/>
      <w:jc w:val="left"/>
    </w:pPr>
    <w:rPr>
      <w:rFonts w:ascii="宋体" w:hAnsi="宋体" w:cs="宋体"/>
      <w:kern w:val="0"/>
      <w:sz w:val="32"/>
      <w:szCs w:val="32"/>
      <w:lang w:val="zh-CN" w:bidi="zh-CN"/>
    </w:rPr>
  </w:style>
  <w:style w:type="paragraph" w:styleId="3">
    <w:name w:val="Body Text First Indent 2"/>
    <w:basedOn w:val="4"/>
    <w:next w:val="5"/>
    <w:qFormat/>
    <w:uiPriority w:val="0"/>
    <w:pPr>
      <w:ind w:left="0" w:leftChars="0" w:firstLine="420" w:firstLineChars="200"/>
    </w:pPr>
  </w:style>
  <w:style w:type="paragraph" w:styleId="4">
    <w:name w:val="Body Text Indent"/>
    <w:basedOn w:val="1"/>
    <w:qFormat/>
    <w:uiPriority w:val="0"/>
    <w:pPr>
      <w:spacing w:after="120"/>
      <w:ind w:left="420" w:leftChars="200"/>
    </w:pPr>
  </w:style>
  <w:style w:type="paragraph" w:styleId="5">
    <w:name w:val="Body Text First Indent"/>
    <w:basedOn w:val="2"/>
    <w:next w:val="3"/>
    <w:qFormat/>
    <w:uiPriority w:val="0"/>
    <w:pPr>
      <w:ind w:firstLine="640"/>
    </w:pPr>
    <w:rPr>
      <w:rFonts w:ascii="Times New Roman" w:hAnsi="Times New Roman"/>
      <w:szCs w:val="24"/>
      <w:lang w:val="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1024</Words>
  <Characters>1182</Characters>
  <Lines>8</Lines>
  <Paragraphs>2</Paragraphs>
  <TotalTime>5</TotalTime>
  <ScaleCrop>false</ScaleCrop>
  <LinksUpToDate>false</LinksUpToDate>
  <CharactersWithSpaces>1206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2023-07-03T06:06:00Z</dcterms:created>
  <dc:creator>闲侍</dc:creator>
  <cp:lastModifiedBy>闲侍</cp:lastModifiedBy>
  <cp:lastPrinted>2023-07-03T11:28:00Z</cp:lastPrinted>
  <dcterms:modified xsi:type="dcterms:W3CDTF">2023-07-13T06:30:05Z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07BADBC9E5894D5AA52B8523AF8E9FFD_13</vt:lpwstr>
  </property>
</Properties>
</file>