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center"/>
        <w:textAlignment w:val="auto"/>
        <w:rPr>
          <w:rFonts w:hint="eastAsia" w:ascii="黑体" w:hAnsi="黑体" w:eastAsia="黑体" w:cs="黑体"/>
          <w:b/>
          <w:bCs/>
          <w:sz w:val="24"/>
          <w:szCs w:val="2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center"/>
        <w:textAlignment w:val="auto"/>
        <w:rPr>
          <w:rFonts w:hint="eastAsia" w:ascii="黑体" w:hAnsi="黑体" w:eastAsia="黑体" w:cs="黑体"/>
          <w:b/>
          <w:bCs/>
          <w:sz w:val="28"/>
          <w:szCs w:val="28"/>
          <w:highlight w:val="none"/>
          <w:lang w:val="en-US" w:eastAsia="zh-CN"/>
        </w:rPr>
      </w:pPr>
      <w:r>
        <w:rPr>
          <w:rFonts w:hint="eastAsia" w:ascii="黑体" w:hAnsi="黑体" w:eastAsia="黑体" w:cs="黑体"/>
          <w:b/>
          <w:bCs/>
          <w:sz w:val="28"/>
          <w:szCs w:val="28"/>
          <w:highlight w:val="none"/>
          <w:lang w:val="en-US" w:eastAsia="zh-CN"/>
        </w:rPr>
        <w:t>调研地区划分以及时间、地点、人员安排</w:t>
      </w:r>
    </w:p>
    <w:tbl>
      <w:tblPr>
        <w:tblStyle w:val="5"/>
        <w:tblW w:w="135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2294"/>
        <w:gridCol w:w="2050"/>
        <w:gridCol w:w="1619"/>
        <w:gridCol w:w="2007"/>
        <w:gridCol w:w="2597"/>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7" w:type="dxa"/>
            <w:gridSpan w:val="2"/>
            <w:vMerge w:val="restart"/>
            <w:shd w:val="clear" w:color="auto" w:fill="C5E0B3" w:themeFill="accent6" w:themeFillTint="66"/>
            <w:vAlign w:val="center"/>
          </w:tcPr>
          <w:p>
            <w:pPr>
              <w:jc w:val="center"/>
              <w:rPr>
                <w:rFonts w:hint="eastAsia" w:ascii="黑体" w:hAnsi="黑体" w:eastAsia="黑体" w:cs="黑体"/>
                <w:b w:val="0"/>
                <w:bCs w:val="0"/>
                <w:szCs w:val="21"/>
              </w:rPr>
            </w:pPr>
            <w:r>
              <w:rPr>
                <w:rFonts w:hint="eastAsia" w:ascii="黑体" w:hAnsi="黑体" w:eastAsia="黑体" w:cs="黑体"/>
                <w:b w:val="0"/>
                <w:bCs w:val="0"/>
                <w:szCs w:val="21"/>
              </w:rPr>
              <w:t>调研地区</w:t>
            </w:r>
            <w:r>
              <w:rPr>
                <w:rFonts w:hint="eastAsia" w:ascii="黑体" w:hAnsi="黑体" w:eastAsia="黑体" w:cs="黑体"/>
                <w:b w:val="0"/>
                <w:bCs w:val="0"/>
                <w:szCs w:val="21"/>
                <w:lang w:val="en-US" w:eastAsia="zh-CN"/>
              </w:rPr>
              <w:t>及参与</w:t>
            </w:r>
            <w:r>
              <w:rPr>
                <w:rFonts w:hint="eastAsia" w:ascii="黑体" w:hAnsi="黑体" w:eastAsia="黑体" w:cs="黑体"/>
                <w:b w:val="0"/>
                <w:bCs w:val="0"/>
                <w:szCs w:val="21"/>
              </w:rPr>
              <w:t>学校</w:t>
            </w:r>
          </w:p>
        </w:tc>
        <w:tc>
          <w:tcPr>
            <w:tcW w:w="2050" w:type="dxa"/>
            <w:vMerge w:val="restart"/>
            <w:shd w:val="clear" w:color="auto" w:fill="C5E0B3" w:themeFill="accent6" w:themeFillTint="66"/>
            <w:vAlign w:val="center"/>
          </w:tcPr>
          <w:p>
            <w:pPr>
              <w:jc w:val="center"/>
              <w:rPr>
                <w:rFonts w:hint="eastAsia" w:ascii="黑体" w:hAnsi="黑体" w:eastAsia="黑体" w:cs="黑体"/>
                <w:b w:val="0"/>
                <w:bCs w:val="0"/>
                <w:szCs w:val="21"/>
              </w:rPr>
            </w:pPr>
            <w:r>
              <w:rPr>
                <w:rFonts w:hint="eastAsia" w:ascii="黑体" w:hAnsi="黑体" w:eastAsia="黑体" w:cs="黑体"/>
                <w:b w:val="0"/>
                <w:bCs w:val="0"/>
                <w:szCs w:val="21"/>
              </w:rPr>
              <w:t>调研时间</w:t>
            </w:r>
          </w:p>
        </w:tc>
        <w:tc>
          <w:tcPr>
            <w:tcW w:w="1619" w:type="dxa"/>
            <w:vMerge w:val="restart"/>
            <w:shd w:val="clear" w:color="auto" w:fill="C5E0B3" w:themeFill="accent6" w:themeFillTint="66"/>
            <w:vAlign w:val="center"/>
          </w:tcPr>
          <w:p>
            <w:pPr>
              <w:jc w:val="center"/>
              <w:rPr>
                <w:rFonts w:hint="default" w:ascii="黑体" w:hAnsi="黑体" w:eastAsia="黑体" w:cs="黑体"/>
                <w:b w:val="0"/>
                <w:bCs w:val="0"/>
                <w:szCs w:val="21"/>
                <w:lang w:val="en-US" w:eastAsia="zh-CN"/>
              </w:rPr>
            </w:pPr>
            <w:r>
              <w:rPr>
                <w:rFonts w:hint="eastAsia" w:ascii="黑体" w:hAnsi="黑体" w:eastAsia="黑体" w:cs="黑体"/>
                <w:b w:val="0"/>
                <w:bCs w:val="0"/>
                <w:szCs w:val="21"/>
                <w:lang w:val="en-US" w:eastAsia="zh-CN"/>
              </w:rPr>
              <w:t>调研地点</w:t>
            </w:r>
          </w:p>
        </w:tc>
        <w:tc>
          <w:tcPr>
            <w:tcW w:w="6872" w:type="dxa"/>
            <w:gridSpan w:val="3"/>
            <w:shd w:val="clear" w:color="auto" w:fill="C5E0B3" w:themeFill="accent6" w:themeFillTint="66"/>
            <w:vAlign w:val="center"/>
          </w:tcPr>
          <w:p>
            <w:pPr>
              <w:jc w:val="center"/>
              <w:rPr>
                <w:rFonts w:hint="eastAsia" w:ascii="黑体" w:hAnsi="黑体" w:eastAsia="黑体" w:cs="黑体"/>
                <w:b w:val="0"/>
                <w:bCs w:val="0"/>
                <w:szCs w:val="21"/>
              </w:rPr>
            </w:pPr>
            <w:r>
              <w:rPr>
                <w:rFonts w:hint="eastAsia" w:ascii="黑体" w:hAnsi="黑体" w:eastAsia="黑体" w:cs="黑体"/>
                <w:b w:val="0"/>
                <w:bCs w:val="0"/>
                <w:szCs w:val="21"/>
              </w:rPr>
              <w:t>调研人员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7" w:type="dxa"/>
            <w:gridSpan w:val="2"/>
            <w:vMerge w:val="continue"/>
            <w:shd w:val="clear" w:color="auto" w:fill="C5E0B3" w:themeFill="accent6" w:themeFillTint="66"/>
            <w:vAlign w:val="center"/>
          </w:tcPr>
          <w:p>
            <w:pPr>
              <w:jc w:val="center"/>
              <w:rPr>
                <w:rFonts w:hint="eastAsia" w:ascii="黑体" w:hAnsi="黑体" w:eastAsia="黑体" w:cs="黑体"/>
                <w:b w:val="0"/>
                <w:bCs w:val="0"/>
                <w:szCs w:val="21"/>
              </w:rPr>
            </w:pPr>
          </w:p>
        </w:tc>
        <w:tc>
          <w:tcPr>
            <w:tcW w:w="2050" w:type="dxa"/>
            <w:vMerge w:val="continue"/>
            <w:shd w:val="clear" w:color="auto" w:fill="C5E0B3" w:themeFill="accent6" w:themeFillTint="66"/>
            <w:vAlign w:val="center"/>
          </w:tcPr>
          <w:p>
            <w:pPr>
              <w:jc w:val="center"/>
              <w:rPr>
                <w:rFonts w:hint="eastAsia" w:ascii="黑体" w:hAnsi="黑体" w:eastAsia="黑体" w:cs="黑体"/>
                <w:b w:val="0"/>
                <w:bCs w:val="0"/>
                <w:szCs w:val="21"/>
              </w:rPr>
            </w:pPr>
          </w:p>
        </w:tc>
        <w:tc>
          <w:tcPr>
            <w:tcW w:w="1619" w:type="dxa"/>
            <w:vMerge w:val="continue"/>
            <w:shd w:val="clear" w:color="auto" w:fill="C5E0B3" w:themeFill="accent6" w:themeFillTint="66"/>
            <w:vAlign w:val="center"/>
          </w:tcPr>
          <w:p>
            <w:pPr>
              <w:jc w:val="center"/>
              <w:rPr>
                <w:rFonts w:hint="eastAsia" w:ascii="黑体" w:hAnsi="黑体" w:eastAsia="黑体" w:cs="黑体"/>
                <w:b w:val="0"/>
                <w:bCs w:val="0"/>
                <w:szCs w:val="21"/>
              </w:rPr>
            </w:pPr>
          </w:p>
        </w:tc>
        <w:tc>
          <w:tcPr>
            <w:tcW w:w="2007" w:type="dxa"/>
            <w:shd w:val="clear" w:color="auto" w:fill="C5E0B3" w:themeFill="accent6" w:themeFillTint="66"/>
            <w:vAlign w:val="center"/>
          </w:tcPr>
          <w:p>
            <w:pPr>
              <w:jc w:val="center"/>
              <w:rPr>
                <w:rFonts w:hint="eastAsia" w:ascii="黑体" w:hAnsi="黑体" w:eastAsia="黑体" w:cs="黑体"/>
                <w:b w:val="0"/>
                <w:bCs w:val="0"/>
                <w:szCs w:val="21"/>
              </w:rPr>
            </w:pPr>
            <w:r>
              <w:rPr>
                <w:rFonts w:hint="eastAsia" w:ascii="黑体" w:hAnsi="黑体" w:eastAsia="黑体" w:cs="黑体"/>
                <w:b w:val="0"/>
                <w:bCs w:val="0"/>
                <w:szCs w:val="21"/>
              </w:rPr>
              <w:t>姓名</w:t>
            </w:r>
          </w:p>
        </w:tc>
        <w:tc>
          <w:tcPr>
            <w:tcW w:w="2597" w:type="dxa"/>
            <w:shd w:val="clear" w:color="auto" w:fill="C5E0B3" w:themeFill="accent6" w:themeFillTint="66"/>
            <w:vAlign w:val="center"/>
          </w:tcPr>
          <w:p>
            <w:pPr>
              <w:jc w:val="center"/>
              <w:rPr>
                <w:rFonts w:hint="eastAsia" w:ascii="黑体" w:hAnsi="黑体" w:eastAsia="黑体" w:cs="黑体"/>
                <w:b w:val="0"/>
                <w:bCs w:val="0"/>
                <w:szCs w:val="21"/>
              </w:rPr>
            </w:pPr>
            <w:r>
              <w:rPr>
                <w:rFonts w:hint="eastAsia" w:ascii="黑体" w:hAnsi="黑体" w:eastAsia="黑体" w:cs="黑体"/>
                <w:b w:val="0"/>
                <w:bCs w:val="0"/>
                <w:szCs w:val="21"/>
              </w:rPr>
              <w:t>所在单位</w:t>
            </w:r>
          </w:p>
        </w:tc>
        <w:tc>
          <w:tcPr>
            <w:tcW w:w="2268" w:type="dxa"/>
            <w:shd w:val="clear" w:color="auto" w:fill="C5E0B3" w:themeFill="accent6" w:themeFillTint="66"/>
            <w:vAlign w:val="center"/>
          </w:tcPr>
          <w:p>
            <w:pPr>
              <w:jc w:val="center"/>
              <w:rPr>
                <w:rFonts w:hint="default" w:ascii="黑体" w:hAnsi="黑体" w:eastAsia="黑体" w:cs="黑体"/>
                <w:b w:val="0"/>
                <w:bCs w:val="0"/>
                <w:szCs w:val="21"/>
                <w:lang w:val="en-US" w:eastAsia="zh-CN"/>
              </w:rPr>
            </w:pPr>
            <w:r>
              <w:rPr>
                <w:rFonts w:hint="eastAsia" w:ascii="黑体" w:hAnsi="黑体" w:eastAsia="黑体" w:cs="黑体"/>
                <w:b w:val="0"/>
                <w:bCs w:val="0"/>
                <w:szCs w:val="21"/>
                <w:lang w:val="en-US" w:eastAsia="zh-CN"/>
              </w:rPr>
              <w:t>联系人和组长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3" w:type="dxa"/>
            <w:vMerge w:val="restart"/>
            <w:shd w:val="clear" w:color="auto" w:fill="ADB9CA" w:themeFill="text2" w:themeFillTint="66"/>
            <w:vAlign w:val="center"/>
          </w:tcPr>
          <w:p>
            <w:pPr>
              <w:jc w:val="center"/>
              <w:rPr>
                <w:rFonts w:asciiTheme="minorEastAsia" w:hAnsiTheme="minorEastAsia"/>
                <w:szCs w:val="21"/>
              </w:rPr>
            </w:pPr>
            <w:r>
              <w:rPr>
                <w:rFonts w:hint="eastAsia" w:asciiTheme="minorEastAsia" w:hAnsiTheme="minorEastAsia"/>
                <w:szCs w:val="21"/>
                <w:lang w:val="en-US" w:eastAsia="zh-CN"/>
              </w:rPr>
              <w:t>南京</w:t>
            </w:r>
          </w:p>
        </w:tc>
        <w:tc>
          <w:tcPr>
            <w:tcW w:w="2294" w:type="dxa"/>
            <w:shd w:val="clear" w:color="auto" w:fill="ADB9CA" w:themeFill="text2" w:themeFillTint="66"/>
            <w:vAlign w:val="center"/>
          </w:tcPr>
          <w:p>
            <w:pPr>
              <w:rPr>
                <w:rFonts w:hint="default" w:cs="宋体" w:asciiTheme="minorEastAsia" w:hAnsiTheme="minorEastAsia" w:eastAsiaTheme="minorEastAsia"/>
                <w:color w:val="000000"/>
                <w:szCs w:val="21"/>
                <w:lang w:val="en-US" w:eastAsia="zh-CN"/>
              </w:rPr>
            </w:pPr>
            <w:r>
              <w:rPr>
                <w:rFonts w:hint="eastAsia" w:asciiTheme="minorEastAsia" w:hAnsiTheme="minorEastAsia"/>
                <w:b/>
                <w:bCs/>
                <w:color w:val="000000"/>
                <w:szCs w:val="21"/>
                <w:lang w:val="en-US" w:eastAsia="zh-CN"/>
              </w:rPr>
              <w:t>南京财经分院（牵头）</w:t>
            </w:r>
          </w:p>
        </w:tc>
        <w:tc>
          <w:tcPr>
            <w:tcW w:w="2050" w:type="dxa"/>
            <w:vMerge w:val="restart"/>
            <w:shd w:val="clear" w:color="auto" w:fill="ADB9CA" w:themeFill="text2" w:themeFillTint="66"/>
            <w:vAlign w:val="center"/>
          </w:tcPr>
          <w:p>
            <w:pPr>
              <w:jc w:val="center"/>
              <w:rPr>
                <w:rFonts w:hint="eastAsia" w:asciiTheme="minorEastAsia" w:hAnsiTheme="minorEastAsia"/>
                <w:szCs w:val="21"/>
              </w:rPr>
            </w:pPr>
            <w:r>
              <w:rPr>
                <w:rFonts w:hint="eastAsia" w:asciiTheme="minorEastAsia" w:hAnsiTheme="minorEastAsia"/>
                <w:szCs w:val="21"/>
              </w:rPr>
              <w:t>10月</w:t>
            </w:r>
            <w:r>
              <w:rPr>
                <w:rFonts w:hint="eastAsia" w:asciiTheme="minorEastAsia" w:hAnsiTheme="minorEastAsia"/>
                <w:szCs w:val="21"/>
                <w:lang w:val="en-US" w:eastAsia="zh-CN"/>
              </w:rPr>
              <w:t>19</w:t>
            </w:r>
            <w:r>
              <w:rPr>
                <w:rFonts w:hint="eastAsia" w:asciiTheme="minorEastAsia" w:hAnsiTheme="minorEastAsia"/>
                <w:szCs w:val="21"/>
              </w:rPr>
              <w:t>日</w:t>
            </w:r>
          </w:p>
          <w:p>
            <w:pPr>
              <w:jc w:val="center"/>
              <w:rPr>
                <w:rFonts w:hint="eastAsia" w:asciiTheme="minorEastAsia" w:hAnsiTheme="minorEastAsia" w:eastAsiaTheme="minorEastAsia"/>
                <w:szCs w:val="21"/>
                <w:lang w:val="en-US" w:eastAsia="zh-CN"/>
              </w:rPr>
            </w:pPr>
            <w:r>
              <w:rPr>
                <w:rFonts w:hint="eastAsia" w:asciiTheme="minorEastAsia" w:hAnsiTheme="minorEastAsia"/>
                <w:szCs w:val="21"/>
                <w:lang w:eastAsia="zh-CN"/>
              </w:rPr>
              <w:t>（</w:t>
            </w:r>
            <w:r>
              <w:rPr>
                <w:rFonts w:hint="eastAsia" w:asciiTheme="minorEastAsia" w:hAnsiTheme="minorEastAsia"/>
                <w:szCs w:val="21"/>
                <w:lang w:val="en-US" w:eastAsia="zh-CN"/>
              </w:rPr>
              <w:t>下午2:00—4:00</w:t>
            </w:r>
            <w:r>
              <w:rPr>
                <w:rFonts w:hint="eastAsia" w:asciiTheme="minorEastAsia" w:hAnsiTheme="minorEastAsia"/>
                <w:szCs w:val="21"/>
                <w:lang w:eastAsia="zh-CN"/>
              </w:rPr>
              <w:t>）</w:t>
            </w:r>
          </w:p>
        </w:tc>
        <w:tc>
          <w:tcPr>
            <w:tcW w:w="1619" w:type="dxa"/>
            <w:vMerge w:val="restart"/>
            <w:shd w:val="clear" w:color="auto" w:fill="ADB9CA" w:themeFill="text2" w:themeFillTint="66"/>
            <w:vAlign w:val="center"/>
          </w:tcPr>
          <w:p>
            <w:pPr>
              <w:jc w:val="center"/>
              <w:rPr>
                <w:rFonts w:hint="eastAsia" w:asciiTheme="minorEastAsia" w:hAnsiTheme="minorEastAsia"/>
                <w:b w:val="0"/>
                <w:bCs w:val="0"/>
                <w:color w:val="000000"/>
                <w:szCs w:val="21"/>
                <w:lang w:val="en-US" w:eastAsia="zh-CN"/>
              </w:rPr>
            </w:pPr>
            <w:r>
              <w:rPr>
                <w:rFonts w:hint="eastAsia" w:asciiTheme="minorEastAsia" w:hAnsiTheme="minorEastAsia"/>
                <w:b w:val="0"/>
                <w:bCs w:val="0"/>
                <w:color w:val="000000"/>
                <w:szCs w:val="21"/>
                <w:lang w:val="en-US" w:eastAsia="zh-CN"/>
              </w:rPr>
              <w:t>南京财经分院</w:t>
            </w:r>
          </w:p>
          <w:p>
            <w:pPr>
              <w:jc w:val="center"/>
              <w:rPr>
                <w:rFonts w:hint="eastAsia" w:asciiTheme="minorEastAsia" w:hAnsiTheme="minorEastAsia"/>
                <w:b/>
                <w:bCs/>
                <w:color w:val="000000"/>
                <w:szCs w:val="21"/>
                <w:lang w:val="en-US" w:eastAsia="zh-CN"/>
              </w:rPr>
            </w:pPr>
            <w:r>
              <w:rPr>
                <w:rFonts w:hint="eastAsia" w:asciiTheme="minorEastAsia" w:hAnsiTheme="minorEastAsia"/>
                <w:b w:val="0"/>
                <w:bCs w:val="0"/>
                <w:color w:val="000000"/>
                <w:szCs w:val="21"/>
                <w:lang w:val="en-US" w:eastAsia="zh-CN"/>
              </w:rPr>
              <w:t>（莫愁路校区）</w:t>
            </w:r>
          </w:p>
        </w:tc>
        <w:tc>
          <w:tcPr>
            <w:tcW w:w="2007" w:type="dxa"/>
            <w:shd w:val="clear" w:color="auto" w:fill="ADB9CA" w:themeFill="text2" w:themeFillTint="66"/>
            <w:vAlign w:val="center"/>
          </w:tcPr>
          <w:p>
            <w:pPr>
              <w:rPr>
                <w:rFonts w:cs="宋体" w:asciiTheme="minorEastAsia" w:hAnsiTheme="minorEastAsia"/>
                <w:color w:val="000000"/>
                <w:szCs w:val="21"/>
                <w:highlight w:val="none"/>
              </w:rPr>
            </w:pPr>
            <w:r>
              <w:rPr>
                <w:rFonts w:hint="eastAsia" w:cs="宋体" w:asciiTheme="minorEastAsia" w:hAnsiTheme="minorEastAsia"/>
                <w:b/>
                <w:bCs/>
                <w:color w:val="000000"/>
                <w:szCs w:val="21"/>
                <w:highlight w:val="none"/>
                <w:lang w:val="en-US" w:eastAsia="zh-CN"/>
              </w:rPr>
              <w:t>王赛男</w:t>
            </w:r>
            <w:r>
              <w:rPr>
                <w:rFonts w:hint="eastAsia" w:asciiTheme="minorEastAsia" w:hAnsiTheme="minorEastAsia"/>
                <w:b/>
                <w:bCs/>
                <w:color w:val="000000"/>
                <w:szCs w:val="21"/>
                <w:highlight w:val="none"/>
              </w:rPr>
              <w:t>（组长）</w:t>
            </w:r>
          </w:p>
        </w:tc>
        <w:tc>
          <w:tcPr>
            <w:tcW w:w="2597" w:type="dxa"/>
            <w:shd w:val="clear" w:color="auto" w:fill="ADB9CA" w:themeFill="text2" w:themeFillTint="66"/>
            <w:vAlign w:val="center"/>
          </w:tcPr>
          <w:p>
            <w:pPr>
              <w:rPr>
                <w:rFonts w:hint="eastAsia" w:asciiTheme="minorEastAsia" w:hAnsiTheme="minorEastAsia"/>
                <w:color w:val="000000"/>
                <w:szCs w:val="21"/>
                <w:lang w:val="en-US" w:eastAsia="zh-CN"/>
              </w:rPr>
            </w:pPr>
            <w:r>
              <w:rPr>
                <w:rFonts w:hint="eastAsia" w:asciiTheme="minorEastAsia" w:hAnsiTheme="minorEastAsia"/>
                <w:color w:val="000000"/>
                <w:szCs w:val="21"/>
                <w:lang w:val="en-US" w:eastAsia="zh-CN"/>
              </w:rPr>
              <w:t>南京工程分院</w:t>
            </w:r>
          </w:p>
        </w:tc>
        <w:tc>
          <w:tcPr>
            <w:tcW w:w="2268" w:type="dxa"/>
            <w:vMerge w:val="restart"/>
            <w:shd w:val="clear" w:color="auto" w:fill="ADB9CA" w:themeFill="text2" w:themeFillTint="66"/>
            <w:vAlign w:val="center"/>
          </w:tcPr>
          <w:p>
            <w:pPr>
              <w:jc w:val="left"/>
              <w:rPr>
                <w:rFonts w:hint="eastAsia" w:asciiTheme="minorEastAsia" w:hAnsiTheme="minorEastAsia"/>
                <w:b w:val="0"/>
                <w:bCs w:val="0"/>
                <w:color w:val="000000"/>
                <w:szCs w:val="21"/>
                <w:lang w:val="en-US" w:eastAsia="zh-CN"/>
              </w:rPr>
            </w:pPr>
            <w:r>
              <w:rPr>
                <w:rFonts w:hint="eastAsia" w:asciiTheme="minorEastAsia" w:hAnsiTheme="minorEastAsia"/>
                <w:b w:val="0"/>
                <w:bCs w:val="0"/>
                <w:color w:val="000000"/>
                <w:szCs w:val="21"/>
                <w:highlight w:val="none"/>
                <w:lang w:val="en-US" w:eastAsia="zh-CN"/>
              </w:rPr>
              <w:t xml:space="preserve">张翠红 </w:t>
            </w:r>
            <w:r>
              <w:rPr>
                <w:rFonts w:hint="eastAsia" w:asciiTheme="minorEastAsia" w:hAnsiTheme="minorEastAsia"/>
                <w:b w:val="0"/>
                <w:bCs w:val="0"/>
                <w:color w:val="000000"/>
                <w:szCs w:val="21"/>
                <w:lang w:val="en-US" w:eastAsia="zh-CN"/>
              </w:rPr>
              <w:t>13915920879</w:t>
            </w:r>
          </w:p>
          <w:p>
            <w:pPr>
              <w:jc w:val="left"/>
              <w:rPr>
                <w:rFonts w:hint="default" w:asciiTheme="minorEastAsia" w:hAnsiTheme="minorEastAsia"/>
                <w:b w:val="0"/>
                <w:bCs w:val="0"/>
                <w:color w:val="000000"/>
                <w:szCs w:val="21"/>
                <w:lang w:val="en-US" w:eastAsia="zh-CN"/>
              </w:rPr>
            </w:pPr>
            <w:r>
              <w:rPr>
                <w:rFonts w:hint="eastAsia" w:asciiTheme="minorEastAsia" w:hAnsiTheme="minorEastAsia"/>
                <w:b w:val="0"/>
                <w:bCs w:val="0"/>
                <w:color w:val="000000"/>
                <w:szCs w:val="21"/>
                <w:lang w:val="en-US" w:eastAsia="zh-CN"/>
              </w:rPr>
              <w:t>王赛男 13913887300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3" w:type="dxa"/>
            <w:vMerge w:val="continue"/>
            <w:shd w:val="clear" w:color="auto" w:fill="ADB9CA" w:themeFill="text2" w:themeFillTint="66"/>
            <w:vAlign w:val="center"/>
          </w:tcPr>
          <w:p>
            <w:pPr>
              <w:jc w:val="center"/>
              <w:rPr>
                <w:rFonts w:asciiTheme="minorEastAsia" w:hAnsiTheme="minorEastAsia"/>
                <w:szCs w:val="21"/>
              </w:rPr>
            </w:pPr>
          </w:p>
        </w:tc>
        <w:tc>
          <w:tcPr>
            <w:tcW w:w="2294" w:type="dxa"/>
            <w:shd w:val="clear" w:color="auto" w:fill="ADB9CA" w:themeFill="text2" w:themeFillTint="66"/>
            <w:vAlign w:val="center"/>
          </w:tcPr>
          <w:p>
            <w:pPr>
              <w:rPr>
                <w:rFonts w:hint="default" w:cs="宋体" w:asciiTheme="minorEastAsia" w:hAnsiTheme="minorEastAsia" w:eastAsiaTheme="minorEastAsia"/>
                <w:color w:val="000000"/>
                <w:szCs w:val="21"/>
                <w:lang w:val="en-US" w:eastAsia="zh-CN"/>
              </w:rPr>
            </w:pPr>
            <w:r>
              <w:rPr>
                <w:rFonts w:hint="eastAsia" w:asciiTheme="minorEastAsia" w:hAnsiTheme="minorEastAsia"/>
                <w:color w:val="000000"/>
                <w:szCs w:val="21"/>
                <w:lang w:val="en-US" w:eastAsia="zh-CN"/>
              </w:rPr>
              <w:t>南京分院</w:t>
            </w:r>
          </w:p>
        </w:tc>
        <w:tc>
          <w:tcPr>
            <w:tcW w:w="2050" w:type="dxa"/>
            <w:vMerge w:val="continue"/>
            <w:shd w:val="clear" w:color="auto" w:fill="ADB9CA" w:themeFill="text2" w:themeFillTint="66"/>
            <w:vAlign w:val="center"/>
          </w:tcPr>
          <w:p>
            <w:pPr>
              <w:jc w:val="center"/>
              <w:rPr>
                <w:rFonts w:asciiTheme="minorEastAsia" w:hAnsiTheme="minorEastAsia"/>
                <w:szCs w:val="21"/>
              </w:rPr>
            </w:pPr>
          </w:p>
        </w:tc>
        <w:tc>
          <w:tcPr>
            <w:tcW w:w="1619" w:type="dxa"/>
            <w:vMerge w:val="continue"/>
            <w:shd w:val="clear" w:color="auto" w:fill="ADB9CA" w:themeFill="text2" w:themeFillTint="66"/>
            <w:vAlign w:val="center"/>
          </w:tcPr>
          <w:p>
            <w:pPr>
              <w:jc w:val="center"/>
              <w:rPr>
                <w:rFonts w:asciiTheme="minorEastAsia" w:hAnsiTheme="minorEastAsia"/>
                <w:szCs w:val="21"/>
              </w:rPr>
            </w:pPr>
          </w:p>
        </w:tc>
        <w:tc>
          <w:tcPr>
            <w:tcW w:w="2007" w:type="dxa"/>
            <w:shd w:val="clear" w:color="auto" w:fill="ADB9CA" w:themeFill="text2" w:themeFillTint="66"/>
            <w:vAlign w:val="center"/>
          </w:tcPr>
          <w:p>
            <w:pPr>
              <w:rPr>
                <w:rFonts w:hint="eastAsia" w:cs="宋体" w:asciiTheme="minorEastAsia" w:hAnsiTheme="minorEastAsia" w:eastAsiaTheme="minorEastAsia"/>
                <w:color w:val="000000"/>
                <w:szCs w:val="21"/>
                <w:lang w:val="en-US" w:eastAsia="zh-CN"/>
              </w:rPr>
            </w:pPr>
            <w:r>
              <w:rPr>
                <w:rFonts w:hint="eastAsia" w:asciiTheme="minorEastAsia" w:hAnsiTheme="minorEastAsia"/>
                <w:color w:val="000000"/>
                <w:szCs w:val="21"/>
                <w:lang w:val="en-US" w:eastAsia="zh-CN"/>
              </w:rPr>
              <w:t>张翠红</w:t>
            </w:r>
          </w:p>
        </w:tc>
        <w:tc>
          <w:tcPr>
            <w:tcW w:w="2597" w:type="dxa"/>
            <w:shd w:val="clear" w:color="auto" w:fill="ADB9CA" w:themeFill="text2" w:themeFillTint="66"/>
            <w:vAlign w:val="center"/>
          </w:tcPr>
          <w:p>
            <w:pPr>
              <w:rPr>
                <w:rFonts w:hint="eastAsia" w:asciiTheme="minorEastAsia" w:hAnsiTheme="minorEastAsia"/>
                <w:color w:val="000000"/>
                <w:szCs w:val="21"/>
                <w:lang w:val="en-US" w:eastAsia="zh-CN"/>
              </w:rPr>
            </w:pPr>
            <w:r>
              <w:rPr>
                <w:rFonts w:hint="eastAsia" w:asciiTheme="minorEastAsia" w:hAnsiTheme="minorEastAsia"/>
                <w:color w:val="000000"/>
                <w:szCs w:val="21"/>
                <w:lang w:val="en-US" w:eastAsia="zh-CN"/>
              </w:rPr>
              <w:t>南京财经分院</w:t>
            </w:r>
          </w:p>
        </w:tc>
        <w:tc>
          <w:tcPr>
            <w:tcW w:w="2268" w:type="dxa"/>
            <w:vMerge w:val="continue"/>
            <w:shd w:val="clear" w:color="auto" w:fill="ADB9CA" w:themeFill="text2" w:themeFillTint="66"/>
            <w:vAlign w:val="center"/>
          </w:tcPr>
          <w:p>
            <w:pPr>
              <w:jc w:val="left"/>
              <w:rPr>
                <w:rFonts w:hint="eastAsia" w:asciiTheme="minorEastAsia" w:hAnsiTheme="minorEastAsia"/>
                <w:b w:val="0"/>
                <w:bCs w:val="0"/>
                <w:color w:val="00000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3" w:type="dxa"/>
            <w:vMerge w:val="continue"/>
            <w:shd w:val="clear" w:color="auto" w:fill="ADB9CA" w:themeFill="text2" w:themeFillTint="66"/>
            <w:vAlign w:val="center"/>
          </w:tcPr>
          <w:p>
            <w:pPr>
              <w:jc w:val="center"/>
              <w:rPr>
                <w:rFonts w:asciiTheme="minorEastAsia" w:hAnsiTheme="minorEastAsia"/>
                <w:szCs w:val="21"/>
              </w:rPr>
            </w:pPr>
          </w:p>
        </w:tc>
        <w:tc>
          <w:tcPr>
            <w:tcW w:w="2294" w:type="dxa"/>
            <w:shd w:val="clear" w:color="auto" w:fill="ADB9CA" w:themeFill="text2" w:themeFillTint="66"/>
            <w:vAlign w:val="center"/>
          </w:tcPr>
          <w:p>
            <w:pPr>
              <w:rPr>
                <w:rFonts w:cs="宋体" w:asciiTheme="minorEastAsia" w:hAnsiTheme="minorEastAsia"/>
                <w:color w:val="000000"/>
                <w:szCs w:val="21"/>
              </w:rPr>
            </w:pPr>
            <w:r>
              <w:rPr>
                <w:rFonts w:hint="eastAsia" w:asciiTheme="minorEastAsia" w:hAnsiTheme="minorEastAsia"/>
                <w:color w:val="000000"/>
                <w:szCs w:val="21"/>
                <w:lang w:val="en-US" w:eastAsia="zh-CN"/>
              </w:rPr>
              <w:t>南京卫生分院</w:t>
            </w:r>
          </w:p>
        </w:tc>
        <w:tc>
          <w:tcPr>
            <w:tcW w:w="2050" w:type="dxa"/>
            <w:vMerge w:val="continue"/>
            <w:shd w:val="clear" w:color="auto" w:fill="ADB9CA" w:themeFill="text2" w:themeFillTint="66"/>
            <w:vAlign w:val="center"/>
          </w:tcPr>
          <w:p>
            <w:pPr>
              <w:jc w:val="center"/>
              <w:rPr>
                <w:rFonts w:asciiTheme="minorEastAsia" w:hAnsiTheme="minorEastAsia"/>
                <w:szCs w:val="21"/>
              </w:rPr>
            </w:pPr>
          </w:p>
        </w:tc>
        <w:tc>
          <w:tcPr>
            <w:tcW w:w="1619" w:type="dxa"/>
            <w:vMerge w:val="continue"/>
            <w:shd w:val="clear" w:color="auto" w:fill="ADB9CA" w:themeFill="text2" w:themeFillTint="66"/>
            <w:vAlign w:val="center"/>
          </w:tcPr>
          <w:p>
            <w:pPr>
              <w:jc w:val="center"/>
              <w:rPr>
                <w:rFonts w:asciiTheme="minorEastAsia" w:hAnsiTheme="minorEastAsia"/>
                <w:szCs w:val="21"/>
              </w:rPr>
            </w:pPr>
          </w:p>
        </w:tc>
        <w:tc>
          <w:tcPr>
            <w:tcW w:w="2007" w:type="dxa"/>
            <w:shd w:val="clear" w:color="auto" w:fill="ADB9CA" w:themeFill="text2" w:themeFillTint="66"/>
            <w:vAlign w:val="center"/>
          </w:tcPr>
          <w:p>
            <w:pPr>
              <w:rPr>
                <w:rFonts w:hint="eastAsia" w:cs="宋体" w:asciiTheme="minorEastAsia" w:hAnsiTheme="minorEastAsia" w:eastAsiaTheme="minorEastAsia"/>
                <w:color w:val="000000"/>
                <w:szCs w:val="21"/>
                <w:lang w:val="en-US" w:eastAsia="zh-CN"/>
              </w:rPr>
            </w:pPr>
            <w:r>
              <w:rPr>
                <w:rFonts w:hint="eastAsia" w:cs="宋体" w:asciiTheme="minorEastAsia" w:hAnsiTheme="minorEastAsia"/>
                <w:color w:val="000000"/>
                <w:szCs w:val="21"/>
                <w:lang w:val="en-US" w:eastAsia="zh-CN"/>
              </w:rPr>
              <w:t>罗赞</w:t>
            </w:r>
          </w:p>
        </w:tc>
        <w:tc>
          <w:tcPr>
            <w:tcW w:w="2597" w:type="dxa"/>
            <w:shd w:val="clear" w:color="auto" w:fill="ADB9CA" w:themeFill="text2" w:themeFillTint="66"/>
            <w:vAlign w:val="center"/>
          </w:tcPr>
          <w:p>
            <w:pPr>
              <w:rPr>
                <w:rFonts w:hint="eastAsia" w:asciiTheme="minorEastAsia" w:hAnsiTheme="minorEastAsia"/>
                <w:color w:val="000000"/>
                <w:szCs w:val="21"/>
                <w:lang w:val="en-US" w:eastAsia="zh-CN"/>
              </w:rPr>
            </w:pPr>
            <w:r>
              <w:rPr>
                <w:rFonts w:hint="eastAsia" w:asciiTheme="minorEastAsia" w:hAnsiTheme="minorEastAsia"/>
                <w:color w:val="000000"/>
                <w:szCs w:val="21"/>
                <w:lang w:val="en-US" w:eastAsia="zh-CN"/>
              </w:rPr>
              <w:t>常州卫生分院</w:t>
            </w:r>
          </w:p>
        </w:tc>
        <w:tc>
          <w:tcPr>
            <w:tcW w:w="2268" w:type="dxa"/>
            <w:vMerge w:val="continue"/>
            <w:shd w:val="clear" w:color="auto" w:fill="ADB9CA" w:themeFill="text2" w:themeFillTint="66"/>
            <w:vAlign w:val="center"/>
          </w:tcPr>
          <w:p>
            <w:pPr>
              <w:jc w:val="left"/>
              <w:rPr>
                <w:rFonts w:hint="eastAsia" w:asciiTheme="minorEastAsia" w:hAnsiTheme="minorEastAsia"/>
                <w:b w:val="0"/>
                <w:bCs w:val="0"/>
                <w:color w:val="00000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3" w:type="dxa"/>
            <w:vMerge w:val="continue"/>
            <w:shd w:val="clear" w:color="auto" w:fill="ADB9CA" w:themeFill="text2" w:themeFillTint="66"/>
            <w:vAlign w:val="center"/>
          </w:tcPr>
          <w:p>
            <w:pPr>
              <w:jc w:val="center"/>
              <w:rPr>
                <w:rFonts w:asciiTheme="minorEastAsia" w:hAnsiTheme="minorEastAsia"/>
                <w:szCs w:val="21"/>
              </w:rPr>
            </w:pPr>
          </w:p>
        </w:tc>
        <w:tc>
          <w:tcPr>
            <w:tcW w:w="2294" w:type="dxa"/>
            <w:shd w:val="clear" w:color="auto" w:fill="ADB9CA" w:themeFill="text2" w:themeFillTint="66"/>
            <w:vAlign w:val="center"/>
          </w:tcPr>
          <w:p>
            <w:pPr>
              <w:rPr>
                <w:rFonts w:cs="宋体" w:asciiTheme="minorEastAsia" w:hAnsiTheme="minorEastAsia"/>
                <w:color w:val="000000"/>
                <w:szCs w:val="21"/>
              </w:rPr>
            </w:pPr>
            <w:r>
              <w:rPr>
                <w:rFonts w:hint="eastAsia" w:asciiTheme="minorEastAsia" w:hAnsiTheme="minorEastAsia"/>
                <w:color w:val="000000"/>
                <w:szCs w:val="21"/>
                <w:lang w:val="en-US" w:eastAsia="zh-CN"/>
              </w:rPr>
              <w:t>江宁</w:t>
            </w:r>
            <w:r>
              <w:rPr>
                <w:rFonts w:hint="eastAsia" w:asciiTheme="minorEastAsia" w:hAnsiTheme="minorEastAsia"/>
                <w:color w:val="000000"/>
                <w:szCs w:val="21"/>
              </w:rPr>
              <w:t>分院</w:t>
            </w:r>
          </w:p>
        </w:tc>
        <w:tc>
          <w:tcPr>
            <w:tcW w:w="2050" w:type="dxa"/>
            <w:vMerge w:val="continue"/>
            <w:shd w:val="clear" w:color="auto" w:fill="ADB9CA" w:themeFill="text2" w:themeFillTint="66"/>
            <w:vAlign w:val="center"/>
          </w:tcPr>
          <w:p>
            <w:pPr>
              <w:jc w:val="center"/>
              <w:rPr>
                <w:rFonts w:asciiTheme="minorEastAsia" w:hAnsiTheme="minorEastAsia"/>
                <w:szCs w:val="21"/>
              </w:rPr>
            </w:pPr>
          </w:p>
        </w:tc>
        <w:tc>
          <w:tcPr>
            <w:tcW w:w="1619" w:type="dxa"/>
            <w:vMerge w:val="continue"/>
            <w:shd w:val="clear" w:color="auto" w:fill="ADB9CA" w:themeFill="text2" w:themeFillTint="66"/>
            <w:vAlign w:val="center"/>
          </w:tcPr>
          <w:p>
            <w:pPr>
              <w:jc w:val="center"/>
              <w:rPr>
                <w:rFonts w:asciiTheme="minorEastAsia" w:hAnsiTheme="minorEastAsia"/>
                <w:szCs w:val="21"/>
              </w:rPr>
            </w:pPr>
          </w:p>
        </w:tc>
        <w:tc>
          <w:tcPr>
            <w:tcW w:w="2007" w:type="dxa"/>
            <w:shd w:val="clear" w:color="auto" w:fill="ADB9CA" w:themeFill="text2" w:themeFillTint="66"/>
            <w:vAlign w:val="center"/>
          </w:tcPr>
          <w:p>
            <w:pPr>
              <w:rPr>
                <w:rFonts w:hint="eastAsia" w:cs="宋体" w:asciiTheme="minorEastAsia" w:hAnsiTheme="minorEastAsia" w:eastAsiaTheme="minorEastAsia"/>
                <w:color w:val="000000"/>
                <w:szCs w:val="21"/>
                <w:lang w:val="en-US" w:eastAsia="zh-CN"/>
              </w:rPr>
            </w:pPr>
            <w:r>
              <w:rPr>
                <w:rFonts w:hint="eastAsia" w:cs="宋体" w:asciiTheme="minorEastAsia" w:hAnsiTheme="minorEastAsia"/>
                <w:color w:val="000000"/>
                <w:szCs w:val="21"/>
                <w:lang w:val="en-US" w:eastAsia="zh-CN"/>
              </w:rPr>
              <w:t>程曦浩</w:t>
            </w:r>
          </w:p>
        </w:tc>
        <w:tc>
          <w:tcPr>
            <w:tcW w:w="2597" w:type="dxa"/>
            <w:shd w:val="clear" w:color="auto" w:fill="ADB9CA" w:themeFill="text2" w:themeFillTint="66"/>
            <w:vAlign w:val="center"/>
          </w:tcPr>
          <w:p>
            <w:pPr>
              <w:rPr>
                <w:rFonts w:hint="eastAsia" w:asciiTheme="minorEastAsia" w:hAnsiTheme="minorEastAsia"/>
                <w:color w:val="000000"/>
                <w:szCs w:val="21"/>
                <w:lang w:val="en-US" w:eastAsia="zh-CN"/>
              </w:rPr>
            </w:pPr>
            <w:r>
              <w:rPr>
                <w:rFonts w:hint="eastAsia" w:asciiTheme="minorEastAsia" w:hAnsiTheme="minorEastAsia"/>
                <w:color w:val="000000"/>
                <w:szCs w:val="21"/>
                <w:lang w:val="en-US" w:eastAsia="zh-CN"/>
              </w:rPr>
              <w:t>苏州工业园区分院</w:t>
            </w:r>
          </w:p>
        </w:tc>
        <w:tc>
          <w:tcPr>
            <w:tcW w:w="2268" w:type="dxa"/>
            <w:vMerge w:val="continue"/>
            <w:shd w:val="clear" w:color="auto" w:fill="ADB9CA" w:themeFill="text2" w:themeFillTint="66"/>
            <w:vAlign w:val="center"/>
          </w:tcPr>
          <w:p>
            <w:pPr>
              <w:jc w:val="left"/>
              <w:rPr>
                <w:rFonts w:hint="eastAsia" w:asciiTheme="minorEastAsia" w:hAnsiTheme="minorEastAsia"/>
                <w:b w:val="0"/>
                <w:bCs w:val="0"/>
                <w:color w:val="00000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3" w:type="dxa"/>
            <w:vMerge w:val="restart"/>
            <w:shd w:val="clear" w:color="auto" w:fill="FFE599" w:themeFill="accent4" w:themeFillTint="66"/>
            <w:vAlign w:val="center"/>
          </w:tcPr>
          <w:p>
            <w:pPr>
              <w:jc w:val="center"/>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苏南</w:t>
            </w:r>
          </w:p>
        </w:tc>
        <w:tc>
          <w:tcPr>
            <w:tcW w:w="2294" w:type="dxa"/>
            <w:shd w:val="clear" w:color="auto" w:fill="FFE599" w:themeFill="accent4" w:themeFillTint="66"/>
            <w:vAlign w:val="center"/>
          </w:tcPr>
          <w:p>
            <w:pPr>
              <w:rPr>
                <w:rFonts w:cs="宋体" w:asciiTheme="minorEastAsia" w:hAnsiTheme="minorEastAsia"/>
                <w:color w:val="000000"/>
                <w:szCs w:val="21"/>
              </w:rPr>
            </w:pPr>
            <w:r>
              <w:rPr>
                <w:rFonts w:hint="eastAsia" w:ascii="宋体" w:hAnsi="宋体" w:eastAsia="宋体" w:cs="宋体"/>
                <w:b/>
                <w:bCs/>
                <w:i w:val="0"/>
                <w:color w:val="000000"/>
                <w:kern w:val="0"/>
                <w:sz w:val="21"/>
                <w:szCs w:val="21"/>
                <w:u w:val="none"/>
                <w:lang w:val="en-US" w:eastAsia="zh-CN" w:bidi="ar"/>
              </w:rPr>
              <w:t>无锡机电分院</w:t>
            </w:r>
            <w:r>
              <w:rPr>
                <w:rFonts w:hint="eastAsia" w:asciiTheme="minorEastAsia" w:hAnsiTheme="minorEastAsia"/>
                <w:b/>
                <w:bCs/>
                <w:color w:val="000000"/>
                <w:szCs w:val="21"/>
                <w:lang w:val="en-US" w:eastAsia="zh-CN"/>
              </w:rPr>
              <w:t>（牵头）</w:t>
            </w:r>
          </w:p>
        </w:tc>
        <w:tc>
          <w:tcPr>
            <w:tcW w:w="2050" w:type="dxa"/>
            <w:vMerge w:val="restart"/>
            <w:shd w:val="clear" w:color="auto" w:fill="FFE599" w:themeFill="accent4" w:themeFillTint="66"/>
            <w:vAlign w:val="center"/>
          </w:tcPr>
          <w:p>
            <w:pPr>
              <w:jc w:val="center"/>
              <w:rPr>
                <w:rFonts w:hint="eastAsia" w:asciiTheme="minorEastAsia" w:hAnsiTheme="minorEastAsia"/>
                <w:szCs w:val="21"/>
                <w:highlight w:val="none"/>
              </w:rPr>
            </w:pPr>
            <w:r>
              <w:rPr>
                <w:rFonts w:hint="eastAsia" w:asciiTheme="minorEastAsia" w:hAnsiTheme="minorEastAsia"/>
                <w:szCs w:val="21"/>
                <w:highlight w:val="none"/>
              </w:rPr>
              <w:t>10月</w:t>
            </w:r>
            <w:r>
              <w:rPr>
                <w:rFonts w:hint="eastAsia" w:asciiTheme="minorEastAsia" w:hAnsiTheme="minorEastAsia"/>
                <w:szCs w:val="21"/>
                <w:highlight w:val="none"/>
                <w:lang w:val="en-US" w:eastAsia="zh-CN"/>
              </w:rPr>
              <w:t>19</w:t>
            </w:r>
            <w:r>
              <w:rPr>
                <w:rFonts w:hint="eastAsia" w:asciiTheme="minorEastAsia" w:hAnsiTheme="minorEastAsia"/>
                <w:szCs w:val="21"/>
                <w:highlight w:val="none"/>
              </w:rPr>
              <w:t>日</w:t>
            </w:r>
          </w:p>
          <w:p>
            <w:pPr>
              <w:jc w:val="center"/>
              <w:rPr>
                <w:rFonts w:hint="eastAsia" w:asciiTheme="minorEastAsia" w:hAnsiTheme="minorEastAsia"/>
                <w:szCs w:val="21"/>
                <w:highlight w:val="none"/>
              </w:rPr>
            </w:pPr>
            <w:r>
              <w:rPr>
                <w:rFonts w:hint="eastAsia" w:asciiTheme="minorEastAsia" w:hAnsiTheme="minorEastAsia"/>
                <w:szCs w:val="21"/>
                <w:lang w:eastAsia="zh-CN"/>
              </w:rPr>
              <w:t>（</w:t>
            </w:r>
            <w:r>
              <w:rPr>
                <w:rFonts w:hint="eastAsia" w:asciiTheme="minorEastAsia" w:hAnsiTheme="minorEastAsia"/>
                <w:szCs w:val="21"/>
                <w:lang w:val="en-US" w:eastAsia="zh-CN"/>
              </w:rPr>
              <w:t>下午2:00—4:00</w:t>
            </w:r>
            <w:r>
              <w:rPr>
                <w:rFonts w:hint="eastAsia" w:asciiTheme="minorEastAsia" w:hAnsiTheme="minorEastAsia"/>
                <w:szCs w:val="21"/>
                <w:lang w:eastAsia="zh-CN"/>
              </w:rPr>
              <w:t>）</w:t>
            </w:r>
          </w:p>
        </w:tc>
        <w:tc>
          <w:tcPr>
            <w:tcW w:w="1619" w:type="dxa"/>
            <w:vMerge w:val="restart"/>
            <w:shd w:val="clear" w:color="auto" w:fill="FFE599" w:themeFill="accent4" w:themeFillTint="66"/>
            <w:vAlign w:val="center"/>
          </w:tcPr>
          <w:p>
            <w:pPr>
              <w:jc w:val="center"/>
              <w:rPr>
                <w:rFonts w:hint="default" w:asciiTheme="minorEastAsia" w:hAnsiTheme="minorEastAsia"/>
                <w:szCs w:val="21"/>
                <w:highlight w:val="none"/>
                <w:lang w:val="en-US" w:eastAsia="zh-CN"/>
              </w:rPr>
            </w:pPr>
            <w:r>
              <w:rPr>
                <w:rFonts w:hint="eastAsia" w:asciiTheme="minorEastAsia" w:hAnsiTheme="minorEastAsia"/>
                <w:szCs w:val="21"/>
                <w:highlight w:val="none"/>
                <w:lang w:val="en-US" w:eastAsia="zh-CN"/>
              </w:rPr>
              <w:t>无锡机电分院</w:t>
            </w:r>
          </w:p>
        </w:tc>
        <w:tc>
          <w:tcPr>
            <w:tcW w:w="2007" w:type="dxa"/>
            <w:shd w:val="clear" w:color="auto" w:fill="FFE599" w:themeFill="accent4" w:themeFillTint="66"/>
            <w:vAlign w:val="center"/>
          </w:tcPr>
          <w:p>
            <w:pPr>
              <w:rPr>
                <w:rFonts w:cs="宋体" w:asciiTheme="minorEastAsia" w:hAnsiTheme="minorEastAsia"/>
                <w:color w:val="000000"/>
                <w:szCs w:val="21"/>
                <w:highlight w:val="none"/>
              </w:rPr>
            </w:pPr>
            <w:r>
              <w:rPr>
                <w:rFonts w:hint="eastAsia" w:asciiTheme="minorEastAsia" w:hAnsiTheme="minorEastAsia"/>
                <w:b/>
                <w:bCs/>
                <w:color w:val="000000"/>
                <w:szCs w:val="21"/>
                <w:highlight w:val="none"/>
                <w:lang w:val="en-US" w:eastAsia="zh-CN"/>
              </w:rPr>
              <w:t>殷琴</w:t>
            </w:r>
            <w:r>
              <w:rPr>
                <w:rFonts w:hint="eastAsia" w:asciiTheme="minorEastAsia" w:hAnsiTheme="minorEastAsia"/>
                <w:b/>
                <w:bCs/>
                <w:color w:val="000000"/>
                <w:szCs w:val="21"/>
                <w:highlight w:val="none"/>
              </w:rPr>
              <w:t>（组长）</w:t>
            </w:r>
          </w:p>
        </w:tc>
        <w:tc>
          <w:tcPr>
            <w:tcW w:w="2597" w:type="dxa"/>
            <w:shd w:val="clear" w:color="auto" w:fill="FFE599" w:themeFill="accent4" w:themeFillTint="66"/>
            <w:vAlign w:val="center"/>
          </w:tcPr>
          <w:p>
            <w:pPr>
              <w:rPr>
                <w:rFonts w:hint="eastAsia" w:asciiTheme="minorEastAsia" w:hAnsiTheme="minorEastAsia"/>
                <w:color w:val="000000"/>
                <w:szCs w:val="21"/>
                <w:lang w:val="en-US" w:eastAsia="zh-CN"/>
              </w:rPr>
            </w:pPr>
            <w:r>
              <w:rPr>
                <w:rFonts w:hint="eastAsia" w:asciiTheme="minorEastAsia" w:hAnsiTheme="minorEastAsia"/>
                <w:color w:val="000000"/>
                <w:szCs w:val="21"/>
                <w:lang w:val="en-US" w:eastAsia="zh-CN"/>
              </w:rPr>
              <w:t>苏州旅游与财经分院</w:t>
            </w:r>
          </w:p>
        </w:tc>
        <w:tc>
          <w:tcPr>
            <w:tcW w:w="2268" w:type="dxa"/>
            <w:vMerge w:val="restart"/>
            <w:shd w:val="clear" w:color="auto" w:fill="FFE599" w:themeFill="accent4" w:themeFillTint="66"/>
            <w:vAlign w:val="center"/>
          </w:tcPr>
          <w:p>
            <w:pPr>
              <w:jc w:val="left"/>
              <w:rPr>
                <w:rFonts w:hint="eastAsia" w:asciiTheme="minorEastAsia" w:hAnsiTheme="minorEastAsia"/>
                <w:b w:val="0"/>
                <w:bCs w:val="0"/>
                <w:color w:val="000000"/>
                <w:szCs w:val="21"/>
                <w:lang w:val="en-US" w:eastAsia="zh-CN"/>
              </w:rPr>
            </w:pPr>
            <w:r>
              <w:rPr>
                <w:rFonts w:hint="eastAsia" w:asciiTheme="minorEastAsia" w:hAnsiTheme="minorEastAsia"/>
                <w:b w:val="0"/>
                <w:bCs w:val="0"/>
                <w:color w:val="000000"/>
                <w:szCs w:val="21"/>
                <w:lang w:val="en-US" w:eastAsia="zh-CN"/>
              </w:rPr>
              <w:t>王  芸 13915358132</w:t>
            </w:r>
          </w:p>
          <w:p>
            <w:pPr>
              <w:jc w:val="left"/>
              <w:rPr>
                <w:rFonts w:hint="default" w:asciiTheme="minorEastAsia" w:hAnsiTheme="minorEastAsia"/>
                <w:b w:val="0"/>
                <w:bCs w:val="0"/>
                <w:color w:val="000000"/>
                <w:szCs w:val="21"/>
                <w:lang w:val="en-US" w:eastAsia="zh-CN"/>
              </w:rPr>
            </w:pPr>
            <w:r>
              <w:rPr>
                <w:rFonts w:hint="eastAsia" w:asciiTheme="minorEastAsia" w:hAnsiTheme="minorEastAsia"/>
                <w:b w:val="0"/>
                <w:bCs w:val="0"/>
                <w:color w:val="000000"/>
                <w:szCs w:val="21"/>
                <w:lang w:val="en-US" w:eastAsia="zh-CN"/>
              </w:rPr>
              <w:t>殷  琴 13952407571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3" w:type="dxa"/>
            <w:vMerge w:val="continue"/>
            <w:shd w:val="clear" w:color="auto" w:fill="FFE599" w:themeFill="accent4" w:themeFillTint="66"/>
            <w:vAlign w:val="center"/>
          </w:tcPr>
          <w:p>
            <w:pPr>
              <w:jc w:val="center"/>
              <w:rPr>
                <w:rFonts w:asciiTheme="minorEastAsia" w:hAnsiTheme="minorEastAsia"/>
                <w:szCs w:val="21"/>
              </w:rPr>
            </w:pPr>
          </w:p>
        </w:tc>
        <w:tc>
          <w:tcPr>
            <w:tcW w:w="2294" w:type="dxa"/>
            <w:shd w:val="clear" w:color="auto" w:fill="FFE599" w:themeFill="accent4" w:themeFillTint="66"/>
            <w:vAlign w:val="center"/>
          </w:tcPr>
          <w:p>
            <w:pPr>
              <w:rPr>
                <w:rFonts w:cs="宋体" w:asciiTheme="minorEastAsia" w:hAnsiTheme="minorEastAsia"/>
                <w:color w:val="000000"/>
                <w:szCs w:val="21"/>
              </w:rPr>
            </w:pPr>
            <w:r>
              <w:rPr>
                <w:rFonts w:hint="eastAsia" w:ascii="宋体" w:hAnsi="宋体" w:eastAsia="宋体" w:cs="宋体"/>
                <w:i w:val="0"/>
                <w:color w:val="000000"/>
                <w:kern w:val="0"/>
                <w:sz w:val="21"/>
                <w:szCs w:val="21"/>
                <w:u w:val="none"/>
                <w:lang w:val="en-US" w:eastAsia="zh-CN" w:bidi="ar"/>
              </w:rPr>
              <w:t>无锡汽车工程分院</w:t>
            </w:r>
          </w:p>
        </w:tc>
        <w:tc>
          <w:tcPr>
            <w:tcW w:w="2050" w:type="dxa"/>
            <w:vMerge w:val="continue"/>
            <w:shd w:val="clear" w:color="auto" w:fill="FFE599" w:themeFill="accent4" w:themeFillTint="66"/>
            <w:vAlign w:val="center"/>
          </w:tcPr>
          <w:p>
            <w:pPr>
              <w:jc w:val="center"/>
              <w:rPr>
                <w:rFonts w:asciiTheme="minorEastAsia" w:hAnsiTheme="minorEastAsia"/>
                <w:szCs w:val="21"/>
                <w:highlight w:val="yellow"/>
              </w:rPr>
            </w:pPr>
          </w:p>
        </w:tc>
        <w:tc>
          <w:tcPr>
            <w:tcW w:w="1619" w:type="dxa"/>
            <w:vMerge w:val="continue"/>
            <w:shd w:val="clear" w:color="auto" w:fill="FFE599" w:themeFill="accent4" w:themeFillTint="66"/>
            <w:vAlign w:val="center"/>
          </w:tcPr>
          <w:p>
            <w:pPr>
              <w:jc w:val="center"/>
              <w:rPr>
                <w:rFonts w:asciiTheme="minorEastAsia" w:hAnsiTheme="minorEastAsia"/>
                <w:szCs w:val="21"/>
                <w:highlight w:val="yellow"/>
              </w:rPr>
            </w:pPr>
          </w:p>
        </w:tc>
        <w:tc>
          <w:tcPr>
            <w:tcW w:w="2007" w:type="dxa"/>
            <w:shd w:val="clear" w:color="auto" w:fill="FFE599" w:themeFill="accent4" w:themeFillTint="66"/>
            <w:vAlign w:val="center"/>
          </w:tcPr>
          <w:p>
            <w:pPr>
              <w:rPr>
                <w:rFonts w:hint="eastAsia" w:cs="宋体" w:asciiTheme="minorEastAsia" w:hAnsiTheme="minorEastAsia" w:eastAsiaTheme="minorEastAsia"/>
                <w:color w:val="000000"/>
                <w:szCs w:val="21"/>
                <w:lang w:val="en-US" w:eastAsia="zh-CN"/>
              </w:rPr>
            </w:pPr>
            <w:r>
              <w:rPr>
                <w:rFonts w:hint="eastAsia" w:cs="宋体" w:asciiTheme="minorEastAsia" w:hAnsiTheme="minorEastAsia"/>
                <w:color w:val="000000"/>
                <w:szCs w:val="21"/>
                <w:lang w:val="en-US" w:eastAsia="zh-CN"/>
              </w:rPr>
              <w:t>王芸</w:t>
            </w:r>
          </w:p>
        </w:tc>
        <w:tc>
          <w:tcPr>
            <w:tcW w:w="2597" w:type="dxa"/>
            <w:shd w:val="clear" w:color="auto" w:fill="FFE599" w:themeFill="accent4" w:themeFillTint="66"/>
            <w:vAlign w:val="center"/>
          </w:tcPr>
          <w:p>
            <w:pPr>
              <w:rPr>
                <w:rFonts w:hint="eastAsia" w:asciiTheme="minorEastAsia" w:hAnsiTheme="minorEastAsia"/>
                <w:color w:val="000000"/>
                <w:szCs w:val="21"/>
                <w:lang w:val="en-US" w:eastAsia="zh-CN"/>
              </w:rPr>
            </w:pPr>
            <w:r>
              <w:rPr>
                <w:rFonts w:hint="eastAsia" w:asciiTheme="minorEastAsia" w:hAnsiTheme="minorEastAsia"/>
                <w:color w:val="000000"/>
                <w:szCs w:val="21"/>
                <w:lang w:val="en-US" w:eastAsia="zh-CN"/>
              </w:rPr>
              <w:t>无锡机电分院</w:t>
            </w:r>
          </w:p>
        </w:tc>
        <w:tc>
          <w:tcPr>
            <w:tcW w:w="2268" w:type="dxa"/>
            <w:vMerge w:val="continue"/>
            <w:shd w:val="clear" w:color="auto" w:fill="FFE599" w:themeFill="accent4" w:themeFillTint="66"/>
            <w:vAlign w:val="center"/>
          </w:tcPr>
          <w:p>
            <w:pPr>
              <w:jc w:val="left"/>
              <w:rPr>
                <w:rFonts w:hint="eastAsia" w:asciiTheme="minorEastAsia" w:hAnsiTheme="minorEastAsia"/>
                <w:b w:val="0"/>
                <w:bCs w:val="0"/>
                <w:color w:val="00000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3" w:type="dxa"/>
            <w:vMerge w:val="continue"/>
            <w:shd w:val="clear" w:color="auto" w:fill="FFE599" w:themeFill="accent4" w:themeFillTint="66"/>
            <w:vAlign w:val="center"/>
          </w:tcPr>
          <w:p>
            <w:pPr>
              <w:jc w:val="center"/>
              <w:rPr>
                <w:rFonts w:asciiTheme="minorEastAsia" w:hAnsiTheme="minorEastAsia"/>
                <w:szCs w:val="21"/>
              </w:rPr>
            </w:pPr>
          </w:p>
        </w:tc>
        <w:tc>
          <w:tcPr>
            <w:tcW w:w="2294" w:type="dxa"/>
            <w:shd w:val="clear" w:color="auto" w:fill="FFE599" w:themeFill="accent4" w:themeFillTint="66"/>
            <w:vAlign w:val="center"/>
          </w:tcPr>
          <w:p>
            <w:pPr>
              <w:rPr>
                <w:rFonts w:cs="宋体" w:asciiTheme="minorEastAsia" w:hAnsiTheme="minorEastAsia"/>
                <w:color w:val="000000"/>
                <w:szCs w:val="21"/>
              </w:rPr>
            </w:pPr>
            <w:r>
              <w:rPr>
                <w:rFonts w:hint="eastAsia" w:ascii="宋体" w:hAnsi="宋体" w:eastAsia="宋体" w:cs="宋体"/>
                <w:i w:val="0"/>
                <w:color w:val="000000"/>
                <w:kern w:val="0"/>
                <w:sz w:val="21"/>
                <w:szCs w:val="21"/>
                <w:u w:val="none"/>
                <w:lang w:val="en-US" w:eastAsia="zh-CN" w:bidi="ar"/>
              </w:rPr>
              <w:t>无锡旅游商贸分院</w:t>
            </w:r>
          </w:p>
        </w:tc>
        <w:tc>
          <w:tcPr>
            <w:tcW w:w="2050" w:type="dxa"/>
            <w:vMerge w:val="continue"/>
            <w:shd w:val="clear" w:color="auto" w:fill="FFE599" w:themeFill="accent4" w:themeFillTint="66"/>
            <w:vAlign w:val="center"/>
          </w:tcPr>
          <w:p>
            <w:pPr>
              <w:jc w:val="center"/>
              <w:rPr>
                <w:rFonts w:asciiTheme="minorEastAsia" w:hAnsiTheme="minorEastAsia"/>
                <w:szCs w:val="21"/>
                <w:highlight w:val="yellow"/>
              </w:rPr>
            </w:pPr>
          </w:p>
        </w:tc>
        <w:tc>
          <w:tcPr>
            <w:tcW w:w="1619" w:type="dxa"/>
            <w:vMerge w:val="continue"/>
            <w:shd w:val="clear" w:color="auto" w:fill="FFE599" w:themeFill="accent4" w:themeFillTint="66"/>
            <w:vAlign w:val="center"/>
          </w:tcPr>
          <w:p>
            <w:pPr>
              <w:jc w:val="center"/>
              <w:rPr>
                <w:rFonts w:asciiTheme="minorEastAsia" w:hAnsiTheme="minorEastAsia"/>
                <w:szCs w:val="21"/>
                <w:highlight w:val="yellow"/>
              </w:rPr>
            </w:pPr>
          </w:p>
        </w:tc>
        <w:tc>
          <w:tcPr>
            <w:tcW w:w="2007" w:type="dxa"/>
            <w:shd w:val="clear" w:color="auto" w:fill="FFE599" w:themeFill="accent4" w:themeFillTint="66"/>
            <w:vAlign w:val="center"/>
          </w:tcPr>
          <w:p>
            <w:pPr>
              <w:rPr>
                <w:rFonts w:hint="eastAsia" w:cs="宋体" w:asciiTheme="minorEastAsia" w:hAnsiTheme="minorEastAsia" w:eastAsiaTheme="minorEastAsia"/>
                <w:color w:val="000000"/>
                <w:szCs w:val="21"/>
                <w:lang w:val="en-US" w:eastAsia="zh-CN"/>
              </w:rPr>
            </w:pPr>
            <w:r>
              <w:rPr>
                <w:rFonts w:hint="eastAsia" w:cs="宋体" w:asciiTheme="minorEastAsia" w:hAnsiTheme="minorEastAsia"/>
                <w:color w:val="000000"/>
                <w:szCs w:val="21"/>
                <w:lang w:val="en-US" w:eastAsia="zh-CN"/>
              </w:rPr>
              <w:t>吕刚</w:t>
            </w:r>
          </w:p>
        </w:tc>
        <w:tc>
          <w:tcPr>
            <w:tcW w:w="2597" w:type="dxa"/>
            <w:shd w:val="clear" w:color="auto" w:fill="FFE599" w:themeFill="accent4" w:themeFillTint="66"/>
            <w:vAlign w:val="center"/>
          </w:tcPr>
          <w:p>
            <w:pPr>
              <w:rPr>
                <w:rFonts w:hint="eastAsia" w:asciiTheme="minorEastAsia" w:hAnsiTheme="minorEastAsia"/>
                <w:color w:val="000000"/>
                <w:szCs w:val="21"/>
                <w:lang w:val="en-US" w:eastAsia="zh-CN"/>
              </w:rPr>
            </w:pPr>
            <w:r>
              <w:rPr>
                <w:rFonts w:hint="eastAsia" w:asciiTheme="minorEastAsia" w:hAnsiTheme="minorEastAsia"/>
                <w:color w:val="000000"/>
                <w:szCs w:val="21"/>
                <w:lang w:val="en-US" w:eastAsia="zh-CN"/>
              </w:rPr>
              <w:t>苏州分院</w:t>
            </w:r>
          </w:p>
        </w:tc>
        <w:tc>
          <w:tcPr>
            <w:tcW w:w="2268" w:type="dxa"/>
            <w:vMerge w:val="continue"/>
            <w:shd w:val="clear" w:color="auto" w:fill="C5E0B3" w:themeFill="accent6" w:themeFillTint="66"/>
            <w:vAlign w:val="center"/>
          </w:tcPr>
          <w:p>
            <w:pPr>
              <w:jc w:val="left"/>
              <w:rPr>
                <w:rFonts w:hint="eastAsia" w:asciiTheme="minorEastAsia" w:hAnsiTheme="minorEastAsia"/>
                <w:b w:val="0"/>
                <w:bCs w:val="0"/>
                <w:color w:val="00000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3" w:type="dxa"/>
            <w:vMerge w:val="continue"/>
            <w:shd w:val="clear" w:color="auto" w:fill="FFE599" w:themeFill="accent4" w:themeFillTint="66"/>
            <w:vAlign w:val="center"/>
          </w:tcPr>
          <w:p>
            <w:pPr>
              <w:jc w:val="center"/>
              <w:rPr>
                <w:rFonts w:asciiTheme="minorEastAsia" w:hAnsiTheme="minorEastAsia"/>
                <w:szCs w:val="21"/>
              </w:rPr>
            </w:pPr>
          </w:p>
        </w:tc>
        <w:tc>
          <w:tcPr>
            <w:tcW w:w="2294" w:type="dxa"/>
            <w:shd w:val="clear" w:color="auto" w:fill="FFE599" w:themeFill="accent4" w:themeFillTint="66"/>
            <w:vAlign w:val="center"/>
          </w:tcPr>
          <w:p>
            <w:pPr>
              <w:rPr>
                <w:rFonts w:cs="宋体" w:asciiTheme="minorEastAsia" w:hAnsiTheme="minorEastAsia"/>
                <w:color w:val="000000"/>
                <w:szCs w:val="21"/>
              </w:rPr>
            </w:pPr>
            <w:r>
              <w:rPr>
                <w:rFonts w:hint="eastAsia" w:ascii="宋体" w:hAnsi="宋体" w:eastAsia="宋体" w:cs="宋体"/>
                <w:i w:val="0"/>
                <w:color w:val="000000"/>
                <w:kern w:val="0"/>
                <w:sz w:val="21"/>
                <w:szCs w:val="21"/>
                <w:u w:val="none"/>
                <w:lang w:val="en-US" w:eastAsia="zh-CN" w:bidi="ar"/>
              </w:rPr>
              <w:t>陶都中专办学点</w:t>
            </w:r>
          </w:p>
        </w:tc>
        <w:tc>
          <w:tcPr>
            <w:tcW w:w="2050" w:type="dxa"/>
            <w:vMerge w:val="continue"/>
            <w:shd w:val="clear" w:color="auto" w:fill="FFE599" w:themeFill="accent4" w:themeFillTint="66"/>
            <w:vAlign w:val="center"/>
          </w:tcPr>
          <w:p>
            <w:pPr>
              <w:jc w:val="center"/>
              <w:rPr>
                <w:rFonts w:asciiTheme="minorEastAsia" w:hAnsiTheme="minorEastAsia"/>
                <w:szCs w:val="21"/>
                <w:highlight w:val="yellow"/>
              </w:rPr>
            </w:pPr>
          </w:p>
        </w:tc>
        <w:tc>
          <w:tcPr>
            <w:tcW w:w="1619" w:type="dxa"/>
            <w:vMerge w:val="continue"/>
            <w:shd w:val="clear" w:color="auto" w:fill="FFE599" w:themeFill="accent4" w:themeFillTint="66"/>
            <w:vAlign w:val="center"/>
          </w:tcPr>
          <w:p>
            <w:pPr>
              <w:jc w:val="center"/>
              <w:rPr>
                <w:rFonts w:asciiTheme="minorEastAsia" w:hAnsiTheme="minorEastAsia"/>
                <w:szCs w:val="21"/>
                <w:highlight w:val="yellow"/>
              </w:rPr>
            </w:pPr>
          </w:p>
        </w:tc>
        <w:tc>
          <w:tcPr>
            <w:tcW w:w="2007" w:type="dxa"/>
            <w:shd w:val="clear" w:color="auto" w:fill="FFE599" w:themeFill="accent4" w:themeFillTint="66"/>
            <w:vAlign w:val="center"/>
          </w:tcPr>
          <w:p>
            <w:pPr>
              <w:rPr>
                <w:rFonts w:hint="eastAsia" w:cs="宋体" w:asciiTheme="minorEastAsia" w:hAnsiTheme="minorEastAsia" w:eastAsiaTheme="minorEastAsia"/>
                <w:color w:val="000000"/>
                <w:szCs w:val="21"/>
                <w:lang w:val="en-US" w:eastAsia="zh-CN"/>
              </w:rPr>
            </w:pPr>
            <w:r>
              <w:rPr>
                <w:rFonts w:hint="eastAsia" w:cs="宋体" w:asciiTheme="minorEastAsia" w:hAnsiTheme="minorEastAsia"/>
                <w:color w:val="000000"/>
                <w:szCs w:val="21"/>
                <w:lang w:val="en-US" w:eastAsia="zh-CN"/>
              </w:rPr>
              <w:t>沈荷英</w:t>
            </w:r>
          </w:p>
        </w:tc>
        <w:tc>
          <w:tcPr>
            <w:tcW w:w="2597" w:type="dxa"/>
            <w:shd w:val="clear" w:color="auto" w:fill="FFE599" w:themeFill="accent4" w:themeFillTint="66"/>
            <w:vAlign w:val="center"/>
          </w:tcPr>
          <w:p>
            <w:pPr>
              <w:rPr>
                <w:rFonts w:hint="eastAsia" w:asciiTheme="minorEastAsia" w:hAnsiTheme="minorEastAsia"/>
                <w:color w:val="000000"/>
                <w:szCs w:val="21"/>
                <w:lang w:val="en-US" w:eastAsia="zh-CN"/>
              </w:rPr>
            </w:pPr>
            <w:r>
              <w:rPr>
                <w:rFonts w:hint="eastAsia" w:asciiTheme="minorEastAsia" w:hAnsiTheme="minorEastAsia"/>
                <w:color w:val="000000"/>
                <w:szCs w:val="21"/>
                <w:lang w:val="en-US" w:eastAsia="zh-CN"/>
              </w:rPr>
              <w:t>武进分院</w:t>
            </w:r>
          </w:p>
        </w:tc>
        <w:tc>
          <w:tcPr>
            <w:tcW w:w="2268" w:type="dxa"/>
            <w:vMerge w:val="continue"/>
            <w:shd w:val="clear" w:color="auto" w:fill="C5E0B3" w:themeFill="accent6" w:themeFillTint="66"/>
            <w:vAlign w:val="center"/>
          </w:tcPr>
          <w:p>
            <w:pPr>
              <w:jc w:val="left"/>
              <w:rPr>
                <w:rFonts w:hint="eastAsia" w:asciiTheme="minorEastAsia" w:hAnsiTheme="minorEastAsia"/>
                <w:b w:val="0"/>
                <w:bCs w:val="0"/>
                <w:color w:val="00000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733" w:type="dxa"/>
            <w:vMerge w:val="restart"/>
            <w:shd w:val="clear" w:color="auto" w:fill="ADB9CA" w:themeFill="text2" w:themeFillTint="66"/>
            <w:vAlign w:val="center"/>
          </w:tcPr>
          <w:p>
            <w:pPr>
              <w:jc w:val="both"/>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苏中</w:t>
            </w:r>
          </w:p>
        </w:tc>
        <w:tc>
          <w:tcPr>
            <w:tcW w:w="2294" w:type="dxa"/>
            <w:shd w:val="clear" w:color="auto" w:fill="ADB9CA" w:themeFill="text2" w:themeFillTint="66"/>
            <w:vAlign w:val="center"/>
          </w:tcPr>
          <w:p>
            <w:pPr>
              <w:rPr>
                <w:rFonts w:cs="宋体" w:asciiTheme="minorEastAsia" w:hAnsiTheme="minorEastAsia"/>
                <w:color w:val="000000"/>
                <w:szCs w:val="21"/>
              </w:rPr>
            </w:pPr>
            <w:r>
              <w:rPr>
                <w:rFonts w:hint="eastAsia" w:asciiTheme="minorEastAsia" w:hAnsiTheme="minorEastAsia"/>
                <w:b/>
                <w:bCs/>
                <w:color w:val="000000"/>
                <w:szCs w:val="21"/>
                <w:lang w:val="en-US" w:eastAsia="zh-CN"/>
              </w:rPr>
              <w:t>泰兴</w:t>
            </w:r>
            <w:r>
              <w:rPr>
                <w:rFonts w:hint="eastAsia" w:asciiTheme="minorEastAsia" w:hAnsiTheme="minorEastAsia"/>
                <w:b/>
                <w:bCs/>
                <w:color w:val="000000"/>
                <w:szCs w:val="21"/>
              </w:rPr>
              <w:t>分院</w:t>
            </w:r>
            <w:r>
              <w:rPr>
                <w:rFonts w:hint="eastAsia" w:asciiTheme="minorEastAsia" w:hAnsiTheme="minorEastAsia"/>
                <w:b/>
                <w:bCs/>
                <w:color w:val="000000"/>
                <w:szCs w:val="21"/>
                <w:lang w:val="en-US" w:eastAsia="zh-CN"/>
              </w:rPr>
              <w:t>（牵头）</w:t>
            </w:r>
          </w:p>
        </w:tc>
        <w:tc>
          <w:tcPr>
            <w:tcW w:w="2050" w:type="dxa"/>
            <w:vMerge w:val="restart"/>
            <w:shd w:val="clear" w:color="auto" w:fill="ADB9CA" w:themeFill="text2" w:themeFillTint="66"/>
            <w:vAlign w:val="center"/>
          </w:tcPr>
          <w:p>
            <w:pPr>
              <w:jc w:val="center"/>
              <w:rPr>
                <w:rFonts w:hint="eastAsia" w:asciiTheme="minorEastAsia" w:hAnsiTheme="minorEastAsia"/>
                <w:szCs w:val="21"/>
                <w:highlight w:val="none"/>
              </w:rPr>
            </w:pPr>
            <w:r>
              <w:rPr>
                <w:rFonts w:hint="eastAsia" w:asciiTheme="minorEastAsia" w:hAnsiTheme="minorEastAsia"/>
                <w:szCs w:val="21"/>
                <w:highlight w:val="none"/>
              </w:rPr>
              <w:t>10月</w:t>
            </w:r>
            <w:r>
              <w:rPr>
                <w:rFonts w:hint="eastAsia" w:asciiTheme="minorEastAsia" w:hAnsiTheme="minorEastAsia"/>
                <w:szCs w:val="21"/>
                <w:highlight w:val="none"/>
                <w:lang w:val="en-US" w:eastAsia="zh-CN"/>
              </w:rPr>
              <w:t>18</w:t>
            </w:r>
            <w:r>
              <w:rPr>
                <w:rFonts w:hint="eastAsia" w:asciiTheme="minorEastAsia" w:hAnsiTheme="minorEastAsia"/>
                <w:szCs w:val="21"/>
                <w:highlight w:val="none"/>
              </w:rPr>
              <w:t>日</w:t>
            </w:r>
          </w:p>
          <w:p>
            <w:pPr>
              <w:jc w:val="center"/>
              <w:rPr>
                <w:rFonts w:hint="eastAsia" w:asciiTheme="minorEastAsia" w:hAnsiTheme="minorEastAsia"/>
                <w:szCs w:val="21"/>
                <w:highlight w:val="none"/>
              </w:rPr>
            </w:pPr>
            <w:r>
              <w:rPr>
                <w:rFonts w:hint="eastAsia" w:asciiTheme="minorEastAsia" w:hAnsiTheme="minorEastAsia"/>
                <w:szCs w:val="21"/>
                <w:lang w:eastAsia="zh-CN"/>
              </w:rPr>
              <w:t>（</w:t>
            </w:r>
            <w:r>
              <w:rPr>
                <w:rFonts w:hint="eastAsia" w:asciiTheme="minorEastAsia" w:hAnsiTheme="minorEastAsia"/>
                <w:szCs w:val="21"/>
                <w:lang w:val="en-US" w:eastAsia="zh-CN"/>
              </w:rPr>
              <w:t>下午2:00—4:00</w:t>
            </w:r>
            <w:r>
              <w:rPr>
                <w:rFonts w:hint="eastAsia" w:asciiTheme="minorEastAsia" w:hAnsiTheme="minorEastAsia"/>
                <w:szCs w:val="21"/>
                <w:lang w:eastAsia="zh-CN"/>
              </w:rPr>
              <w:t>）</w:t>
            </w:r>
          </w:p>
        </w:tc>
        <w:tc>
          <w:tcPr>
            <w:tcW w:w="1619" w:type="dxa"/>
            <w:vMerge w:val="restart"/>
            <w:shd w:val="clear" w:color="auto" w:fill="ADB9CA" w:themeFill="text2" w:themeFillTint="66"/>
            <w:vAlign w:val="center"/>
          </w:tcPr>
          <w:p>
            <w:pPr>
              <w:jc w:val="center"/>
              <w:rPr>
                <w:rFonts w:hint="default" w:asciiTheme="minorEastAsia" w:hAnsiTheme="minorEastAsia"/>
                <w:szCs w:val="21"/>
                <w:highlight w:val="none"/>
                <w:lang w:val="en-US" w:eastAsia="zh-CN"/>
              </w:rPr>
            </w:pPr>
            <w:r>
              <w:rPr>
                <w:rFonts w:hint="eastAsia" w:asciiTheme="minorEastAsia" w:hAnsiTheme="minorEastAsia"/>
                <w:szCs w:val="21"/>
                <w:highlight w:val="none"/>
                <w:lang w:val="en-US" w:eastAsia="zh-CN"/>
              </w:rPr>
              <w:t>泰兴分院</w:t>
            </w:r>
          </w:p>
        </w:tc>
        <w:tc>
          <w:tcPr>
            <w:tcW w:w="2007" w:type="dxa"/>
            <w:shd w:val="clear" w:color="auto" w:fill="ADB9CA" w:themeFill="text2" w:themeFillTint="66"/>
            <w:vAlign w:val="center"/>
          </w:tcPr>
          <w:p>
            <w:pPr>
              <w:rPr>
                <w:rFonts w:cs="宋体" w:asciiTheme="minorEastAsia" w:hAnsiTheme="minorEastAsia"/>
                <w:color w:val="000000"/>
                <w:szCs w:val="21"/>
                <w:highlight w:val="none"/>
              </w:rPr>
            </w:pPr>
            <w:r>
              <w:rPr>
                <w:rFonts w:hint="eastAsia" w:asciiTheme="minorEastAsia" w:hAnsiTheme="minorEastAsia"/>
                <w:b/>
                <w:bCs/>
                <w:color w:val="000000"/>
                <w:szCs w:val="21"/>
                <w:highlight w:val="none"/>
                <w:lang w:val="en-US" w:eastAsia="zh-CN"/>
              </w:rPr>
              <w:t>丁春明</w:t>
            </w:r>
            <w:r>
              <w:rPr>
                <w:rFonts w:hint="eastAsia" w:asciiTheme="minorEastAsia" w:hAnsiTheme="minorEastAsia"/>
                <w:b/>
                <w:bCs/>
                <w:color w:val="000000"/>
                <w:szCs w:val="21"/>
                <w:highlight w:val="none"/>
              </w:rPr>
              <w:t>（组长）</w:t>
            </w:r>
          </w:p>
        </w:tc>
        <w:tc>
          <w:tcPr>
            <w:tcW w:w="2597" w:type="dxa"/>
            <w:shd w:val="clear" w:color="auto" w:fill="ADB9CA" w:themeFill="text2" w:themeFillTint="66"/>
            <w:vAlign w:val="center"/>
          </w:tcPr>
          <w:p>
            <w:pPr>
              <w:rPr>
                <w:rFonts w:hint="eastAsia" w:asciiTheme="minorEastAsia" w:hAnsiTheme="minorEastAsia"/>
                <w:color w:val="000000"/>
                <w:szCs w:val="21"/>
                <w:lang w:val="en-US" w:eastAsia="zh-CN"/>
              </w:rPr>
            </w:pPr>
            <w:r>
              <w:rPr>
                <w:rFonts w:hint="eastAsia" w:asciiTheme="minorEastAsia" w:hAnsiTheme="minorEastAsia"/>
                <w:color w:val="000000"/>
                <w:szCs w:val="21"/>
                <w:lang w:val="en-US" w:eastAsia="zh-CN"/>
              </w:rPr>
              <w:t>如东分院</w:t>
            </w:r>
          </w:p>
        </w:tc>
        <w:tc>
          <w:tcPr>
            <w:tcW w:w="2268" w:type="dxa"/>
            <w:vMerge w:val="restart"/>
            <w:shd w:val="clear" w:color="auto" w:fill="ADB9CA" w:themeFill="text2" w:themeFillTint="66"/>
            <w:vAlign w:val="center"/>
          </w:tcPr>
          <w:p>
            <w:pPr>
              <w:jc w:val="left"/>
              <w:rPr>
                <w:rFonts w:hint="eastAsia" w:asciiTheme="minorEastAsia" w:hAnsiTheme="minorEastAsia"/>
                <w:b w:val="0"/>
                <w:bCs w:val="0"/>
                <w:color w:val="000000"/>
                <w:szCs w:val="21"/>
                <w:lang w:val="en-US" w:eastAsia="zh-CN"/>
              </w:rPr>
            </w:pPr>
            <w:r>
              <w:rPr>
                <w:rFonts w:hint="eastAsia" w:asciiTheme="minorEastAsia" w:hAnsiTheme="minorEastAsia"/>
                <w:b w:val="0"/>
                <w:bCs w:val="0"/>
                <w:color w:val="000000"/>
                <w:szCs w:val="21"/>
                <w:lang w:val="en-US" w:eastAsia="zh-CN"/>
              </w:rPr>
              <w:t>封雪凤 13914428051</w:t>
            </w:r>
          </w:p>
          <w:p>
            <w:pPr>
              <w:jc w:val="left"/>
              <w:rPr>
                <w:rFonts w:hint="default" w:asciiTheme="minorEastAsia" w:hAnsiTheme="minorEastAsia"/>
                <w:b w:val="0"/>
                <w:bCs w:val="0"/>
                <w:color w:val="000000"/>
                <w:szCs w:val="21"/>
                <w:lang w:val="en-US" w:eastAsia="zh-CN"/>
              </w:rPr>
            </w:pPr>
            <w:r>
              <w:rPr>
                <w:rFonts w:hint="eastAsia" w:asciiTheme="minorEastAsia" w:hAnsiTheme="minorEastAsia"/>
                <w:b w:val="0"/>
                <w:bCs w:val="0"/>
                <w:color w:val="000000"/>
                <w:szCs w:val="21"/>
                <w:lang w:val="en-US" w:eastAsia="zh-CN"/>
              </w:rPr>
              <w:t>丁春明 18921693522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733" w:type="dxa"/>
            <w:vMerge w:val="continue"/>
            <w:shd w:val="clear" w:color="auto" w:fill="ADB9CA" w:themeFill="text2" w:themeFillTint="66"/>
            <w:vAlign w:val="center"/>
          </w:tcPr>
          <w:p>
            <w:pPr>
              <w:jc w:val="center"/>
              <w:rPr>
                <w:rFonts w:asciiTheme="minorEastAsia" w:hAnsiTheme="minorEastAsia"/>
                <w:szCs w:val="21"/>
              </w:rPr>
            </w:pPr>
          </w:p>
        </w:tc>
        <w:tc>
          <w:tcPr>
            <w:tcW w:w="2294" w:type="dxa"/>
            <w:shd w:val="clear" w:color="auto" w:fill="ADB9CA" w:themeFill="text2" w:themeFillTint="66"/>
            <w:vAlign w:val="center"/>
          </w:tcPr>
          <w:p>
            <w:pPr>
              <w:rPr>
                <w:rFonts w:cs="宋体" w:asciiTheme="minorEastAsia" w:hAnsiTheme="minorEastAsia"/>
                <w:color w:val="000000"/>
                <w:szCs w:val="21"/>
              </w:rPr>
            </w:pPr>
            <w:r>
              <w:rPr>
                <w:rFonts w:hint="eastAsia" w:asciiTheme="minorEastAsia" w:hAnsiTheme="minorEastAsia"/>
                <w:color w:val="000000"/>
                <w:szCs w:val="21"/>
                <w:lang w:val="en-US" w:eastAsia="zh-CN"/>
              </w:rPr>
              <w:t>泰州机电</w:t>
            </w:r>
            <w:r>
              <w:rPr>
                <w:rFonts w:hint="eastAsia" w:asciiTheme="minorEastAsia" w:hAnsiTheme="minorEastAsia"/>
                <w:color w:val="000000"/>
                <w:szCs w:val="21"/>
              </w:rPr>
              <w:t>分院</w:t>
            </w:r>
          </w:p>
        </w:tc>
        <w:tc>
          <w:tcPr>
            <w:tcW w:w="2050" w:type="dxa"/>
            <w:vMerge w:val="continue"/>
            <w:shd w:val="clear" w:color="auto" w:fill="ADB9CA" w:themeFill="text2" w:themeFillTint="66"/>
            <w:vAlign w:val="center"/>
          </w:tcPr>
          <w:p>
            <w:pPr>
              <w:jc w:val="center"/>
              <w:rPr>
                <w:rFonts w:asciiTheme="minorEastAsia" w:hAnsiTheme="minorEastAsia"/>
                <w:szCs w:val="21"/>
              </w:rPr>
            </w:pPr>
          </w:p>
        </w:tc>
        <w:tc>
          <w:tcPr>
            <w:tcW w:w="1619" w:type="dxa"/>
            <w:vMerge w:val="continue"/>
            <w:shd w:val="clear" w:color="auto" w:fill="ADB9CA" w:themeFill="text2" w:themeFillTint="66"/>
            <w:vAlign w:val="center"/>
          </w:tcPr>
          <w:p>
            <w:pPr>
              <w:jc w:val="center"/>
              <w:rPr>
                <w:rFonts w:asciiTheme="minorEastAsia" w:hAnsiTheme="minorEastAsia"/>
                <w:szCs w:val="21"/>
              </w:rPr>
            </w:pPr>
          </w:p>
        </w:tc>
        <w:tc>
          <w:tcPr>
            <w:tcW w:w="2007" w:type="dxa"/>
            <w:shd w:val="clear" w:color="auto" w:fill="ADB9CA" w:themeFill="text2" w:themeFillTint="66"/>
            <w:vAlign w:val="center"/>
          </w:tcPr>
          <w:p>
            <w:pPr>
              <w:rPr>
                <w:rFonts w:hint="eastAsia" w:cs="宋体" w:asciiTheme="minorEastAsia" w:hAnsiTheme="minorEastAsia" w:eastAsiaTheme="minorEastAsia"/>
                <w:color w:val="000000"/>
                <w:szCs w:val="21"/>
                <w:lang w:val="en-US" w:eastAsia="zh-CN"/>
              </w:rPr>
            </w:pPr>
            <w:r>
              <w:rPr>
                <w:rFonts w:hint="eastAsia" w:cs="宋体" w:asciiTheme="minorEastAsia" w:hAnsiTheme="minorEastAsia"/>
                <w:color w:val="000000"/>
                <w:szCs w:val="21"/>
                <w:lang w:val="en-US" w:eastAsia="zh-CN"/>
              </w:rPr>
              <w:t>崔志钰</w:t>
            </w:r>
          </w:p>
        </w:tc>
        <w:tc>
          <w:tcPr>
            <w:tcW w:w="2597" w:type="dxa"/>
            <w:shd w:val="clear" w:color="auto" w:fill="ADB9CA" w:themeFill="text2" w:themeFillTint="66"/>
            <w:vAlign w:val="center"/>
          </w:tcPr>
          <w:p>
            <w:pPr>
              <w:rPr>
                <w:rFonts w:hint="eastAsia" w:asciiTheme="minorEastAsia" w:hAnsiTheme="minorEastAsia"/>
                <w:color w:val="000000"/>
                <w:szCs w:val="21"/>
                <w:lang w:val="en-US" w:eastAsia="zh-CN"/>
              </w:rPr>
            </w:pPr>
            <w:r>
              <w:rPr>
                <w:rFonts w:hint="eastAsia" w:asciiTheme="minorEastAsia" w:hAnsiTheme="minorEastAsia"/>
                <w:color w:val="000000"/>
                <w:szCs w:val="21"/>
                <w:lang w:val="en-US" w:eastAsia="zh-CN"/>
              </w:rPr>
              <w:t>海门分院</w:t>
            </w:r>
          </w:p>
        </w:tc>
        <w:tc>
          <w:tcPr>
            <w:tcW w:w="2268" w:type="dxa"/>
            <w:vMerge w:val="continue"/>
            <w:shd w:val="clear" w:color="auto" w:fill="ADB9CA" w:themeFill="text2" w:themeFillTint="66"/>
            <w:vAlign w:val="center"/>
          </w:tcPr>
          <w:p>
            <w:pPr>
              <w:jc w:val="left"/>
              <w:rPr>
                <w:rFonts w:hint="eastAsia" w:asciiTheme="minorEastAsia" w:hAnsiTheme="minorEastAsia"/>
                <w:b w:val="0"/>
                <w:bCs w:val="0"/>
                <w:color w:val="00000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733" w:type="dxa"/>
            <w:vMerge w:val="continue"/>
            <w:shd w:val="clear" w:color="auto" w:fill="ADB9CA" w:themeFill="text2" w:themeFillTint="66"/>
            <w:vAlign w:val="center"/>
          </w:tcPr>
          <w:p>
            <w:pPr>
              <w:jc w:val="center"/>
              <w:rPr>
                <w:rFonts w:asciiTheme="minorEastAsia" w:hAnsiTheme="minorEastAsia"/>
                <w:szCs w:val="21"/>
              </w:rPr>
            </w:pPr>
          </w:p>
        </w:tc>
        <w:tc>
          <w:tcPr>
            <w:tcW w:w="2294" w:type="dxa"/>
            <w:shd w:val="clear" w:color="auto" w:fill="ADB9CA" w:themeFill="text2" w:themeFillTint="66"/>
            <w:vAlign w:val="center"/>
          </w:tcPr>
          <w:p>
            <w:pPr>
              <w:rPr>
                <w:rFonts w:cs="宋体" w:asciiTheme="minorEastAsia" w:hAnsiTheme="minorEastAsia"/>
                <w:color w:val="000000"/>
                <w:szCs w:val="21"/>
              </w:rPr>
            </w:pPr>
            <w:r>
              <w:rPr>
                <w:rFonts w:hint="eastAsia" w:asciiTheme="minorEastAsia" w:hAnsiTheme="minorEastAsia"/>
                <w:color w:val="000000"/>
                <w:szCs w:val="21"/>
                <w:lang w:val="en-US" w:eastAsia="zh-CN"/>
              </w:rPr>
              <w:t>扬州</w:t>
            </w:r>
            <w:r>
              <w:rPr>
                <w:rFonts w:hint="eastAsia" w:asciiTheme="minorEastAsia" w:hAnsiTheme="minorEastAsia"/>
                <w:color w:val="000000"/>
                <w:szCs w:val="21"/>
              </w:rPr>
              <w:t>分院</w:t>
            </w:r>
          </w:p>
        </w:tc>
        <w:tc>
          <w:tcPr>
            <w:tcW w:w="2050" w:type="dxa"/>
            <w:vMerge w:val="continue"/>
            <w:shd w:val="clear" w:color="auto" w:fill="ADB9CA" w:themeFill="text2" w:themeFillTint="66"/>
            <w:vAlign w:val="center"/>
          </w:tcPr>
          <w:p>
            <w:pPr>
              <w:jc w:val="center"/>
              <w:rPr>
                <w:rFonts w:asciiTheme="minorEastAsia" w:hAnsiTheme="minorEastAsia"/>
                <w:szCs w:val="21"/>
              </w:rPr>
            </w:pPr>
          </w:p>
        </w:tc>
        <w:tc>
          <w:tcPr>
            <w:tcW w:w="1619" w:type="dxa"/>
            <w:vMerge w:val="continue"/>
            <w:shd w:val="clear" w:color="auto" w:fill="ADB9CA" w:themeFill="text2" w:themeFillTint="66"/>
            <w:vAlign w:val="center"/>
          </w:tcPr>
          <w:p>
            <w:pPr>
              <w:jc w:val="center"/>
              <w:rPr>
                <w:rFonts w:asciiTheme="minorEastAsia" w:hAnsiTheme="minorEastAsia"/>
                <w:szCs w:val="21"/>
              </w:rPr>
            </w:pPr>
          </w:p>
        </w:tc>
        <w:tc>
          <w:tcPr>
            <w:tcW w:w="2007" w:type="dxa"/>
            <w:shd w:val="clear" w:color="auto" w:fill="ADB9CA" w:themeFill="text2" w:themeFillTint="66"/>
            <w:vAlign w:val="center"/>
          </w:tcPr>
          <w:p>
            <w:pPr>
              <w:rPr>
                <w:rFonts w:hint="default" w:cs="宋体" w:asciiTheme="minorEastAsia" w:hAnsiTheme="minorEastAsia" w:eastAsiaTheme="minorEastAsia"/>
                <w:color w:val="000000"/>
                <w:szCs w:val="21"/>
                <w:lang w:val="en-US" w:eastAsia="zh-CN"/>
              </w:rPr>
            </w:pPr>
            <w:r>
              <w:rPr>
                <w:rFonts w:hint="eastAsia" w:cs="宋体" w:asciiTheme="minorEastAsia" w:hAnsiTheme="minorEastAsia"/>
                <w:color w:val="000000"/>
                <w:szCs w:val="21"/>
                <w:lang w:val="en-US" w:eastAsia="zh-CN"/>
              </w:rPr>
              <w:t>封雪凤</w:t>
            </w:r>
          </w:p>
        </w:tc>
        <w:tc>
          <w:tcPr>
            <w:tcW w:w="2597" w:type="dxa"/>
            <w:shd w:val="clear" w:color="auto" w:fill="ADB9CA" w:themeFill="text2" w:themeFillTint="66"/>
            <w:vAlign w:val="center"/>
          </w:tcPr>
          <w:p>
            <w:pPr>
              <w:rPr>
                <w:rFonts w:hint="eastAsia" w:asciiTheme="minorEastAsia" w:hAnsiTheme="minorEastAsia"/>
                <w:color w:val="000000"/>
                <w:szCs w:val="21"/>
                <w:lang w:val="en-US" w:eastAsia="zh-CN"/>
              </w:rPr>
            </w:pPr>
            <w:r>
              <w:rPr>
                <w:rFonts w:hint="eastAsia" w:asciiTheme="minorEastAsia" w:hAnsiTheme="minorEastAsia"/>
                <w:color w:val="000000"/>
                <w:szCs w:val="21"/>
                <w:lang w:val="en-US" w:eastAsia="zh-CN"/>
              </w:rPr>
              <w:t>泰兴分院</w:t>
            </w:r>
          </w:p>
        </w:tc>
        <w:tc>
          <w:tcPr>
            <w:tcW w:w="2268" w:type="dxa"/>
            <w:vMerge w:val="continue"/>
            <w:shd w:val="clear" w:color="auto" w:fill="ADB9CA" w:themeFill="text2" w:themeFillTint="66"/>
            <w:vAlign w:val="center"/>
          </w:tcPr>
          <w:p>
            <w:pPr>
              <w:jc w:val="left"/>
              <w:rPr>
                <w:rFonts w:hint="eastAsia" w:asciiTheme="minorEastAsia" w:hAnsiTheme="minorEastAsia"/>
                <w:b w:val="0"/>
                <w:bCs w:val="0"/>
                <w:color w:val="00000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733" w:type="dxa"/>
            <w:vMerge w:val="continue"/>
            <w:shd w:val="clear" w:color="auto" w:fill="ADB9CA" w:themeFill="text2" w:themeFillTint="66"/>
            <w:vAlign w:val="center"/>
          </w:tcPr>
          <w:p>
            <w:pPr>
              <w:jc w:val="center"/>
              <w:rPr>
                <w:rFonts w:asciiTheme="minorEastAsia" w:hAnsiTheme="minorEastAsia"/>
                <w:szCs w:val="21"/>
              </w:rPr>
            </w:pPr>
          </w:p>
        </w:tc>
        <w:tc>
          <w:tcPr>
            <w:tcW w:w="2294" w:type="dxa"/>
            <w:shd w:val="clear" w:color="auto" w:fill="ADB9CA" w:themeFill="text2" w:themeFillTint="66"/>
            <w:vAlign w:val="center"/>
          </w:tcPr>
          <w:p>
            <w:pPr>
              <w:rPr>
                <w:rFonts w:cs="宋体" w:asciiTheme="minorEastAsia" w:hAnsiTheme="minorEastAsia"/>
                <w:color w:val="000000"/>
                <w:szCs w:val="21"/>
              </w:rPr>
            </w:pPr>
            <w:r>
              <w:rPr>
                <w:rFonts w:hint="eastAsia" w:ascii="宋体" w:hAnsi="宋体" w:eastAsia="宋体" w:cs="宋体"/>
                <w:i w:val="0"/>
                <w:color w:val="000000"/>
                <w:kern w:val="0"/>
                <w:sz w:val="21"/>
                <w:szCs w:val="21"/>
                <w:u w:val="none"/>
                <w:lang w:val="en-US" w:eastAsia="zh-CN" w:bidi="ar"/>
              </w:rPr>
              <w:t>靖江中专办学点</w:t>
            </w:r>
          </w:p>
        </w:tc>
        <w:tc>
          <w:tcPr>
            <w:tcW w:w="2050" w:type="dxa"/>
            <w:vMerge w:val="continue"/>
            <w:shd w:val="clear" w:color="auto" w:fill="ADB9CA" w:themeFill="text2" w:themeFillTint="66"/>
            <w:vAlign w:val="center"/>
          </w:tcPr>
          <w:p>
            <w:pPr>
              <w:jc w:val="center"/>
              <w:rPr>
                <w:rFonts w:asciiTheme="minorEastAsia" w:hAnsiTheme="minorEastAsia"/>
                <w:szCs w:val="21"/>
              </w:rPr>
            </w:pPr>
          </w:p>
        </w:tc>
        <w:tc>
          <w:tcPr>
            <w:tcW w:w="1619" w:type="dxa"/>
            <w:vMerge w:val="continue"/>
            <w:shd w:val="clear" w:color="auto" w:fill="ADB9CA" w:themeFill="text2" w:themeFillTint="66"/>
            <w:vAlign w:val="center"/>
          </w:tcPr>
          <w:p>
            <w:pPr>
              <w:jc w:val="center"/>
              <w:rPr>
                <w:rFonts w:asciiTheme="minorEastAsia" w:hAnsiTheme="minorEastAsia"/>
                <w:szCs w:val="21"/>
              </w:rPr>
            </w:pPr>
          </w:p>
        </w:tc>
        <w:tc>
          <w:tcPr>
            <w:tcW w:w="2007" w:type="dxa"/>
            <w:shd w:val="clear" w:color="auto" w:fill="ADB9CA" w:themeFill="text2" w:themeFillTint="66"/>
            <w:vAlign w:val="center"/>
          </w:tcPr>
          <w:p>
            <w:pPr>
              <w:rPr>
                <w:rFonts w:hint="eastAsia" w:cs="宋体" w:asciiTheme="minorEastAsia" w:hAnsiTheme="minorEastAsia" w:eastAsiaTheme="minorEastAsia"/>
                <w:color w:val="000000"/>
                <w:szCs w:val="21"/>
                <w:lang w:val="en-US" w:eastAsia="zh-CN"/>
              </w:rPr>
            </w:pPr>
            <w:r>
              <w:rPr>
                <w:rFonts w:hint="eastAsia" w:cs="宋体" w:asciiTheme="minorEastAsia" w:hAnsiTheme="minorEastAsia"/>
                <w:color w:val="000000"/>
                <w:szCs w:val="21"/>
                <w:lang w:val="en-US" w:eastAsia="zh-CN"/>
              </w:rPr>
              <w:t>王  进</w:t>
            </w:r>
          </w:p>
        </w:tc>
        <w:tc>
          <w:tcPr>
            <w:tcW w:w="2597" w:type="dxa"/>
            <w:shd w:val="clear" w:color="auto" w:fill="ADB9CA" w:themeFill="text2" w:themeFillTint="66"/>
            <w:vAlign w:val="center"/>
          </w:tcPr>
          <w:p>
            <w:pPr>
              <w:rPr>
                <w:rFonts w:hint="eastAsia" w:asciiTheme="minorEastAsia" w:hAnsiTheme="minorEastAsia"/>
                <w:color w:val="000000"/>
                <w:szCs w:val="21"/>
                <w:lang w:val="en-US" w:eastAsia="zh-CN"/>
              </w:rPr>
            </w:pPr>
            <w:r>
              <w:rPr>
                <w:rFonts w:hint="eastAsia" w:asciiTheme="minorEastAsia" w:hAnsiTheme="minorEastAsia"/>
                <w:color w:val="000000"/>
                <w:szCs w:val="21"/>
                <w:lang w:val="en-US" w:eastAsia="zh-CN"/>
              </w:rPr>
              <w:t>扬州旅游商贸学校办学点</w:t>
            </w:r>
          </w:p>
        </w:tc>
        <w:tc>
          <w:tcPr>
            <w:tcW w:w="2268" w:type="dxa"/>
            <w:vMerge w:val="continue"/>
            <w:shd w:val="clear" w:color="auto" w:fill="ADB9CA" w:themeFill="text2" w:themeFillTint="66"/>
            <w:vAlign w:val="center"/>
          </w:tcPr>
          <w:p>
            <w:pPr>
              <w:jc w:val="left"/>
              <w:rPr>
                <w:rFonts w:hint="eastAsia" w:asciiTheme="minorEastAsia" w:hAnsiTheme="minorEastAsia"/>
                <w:b w:val="0"/>
                <w:bCs w:val="0"/>
                <w:color w:val="00000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3" w:type="dxa"/>
            <w:vMerge w:val="restart"/>
            <w:shd w:val="clear" w:color="auto" w:fill="FFE599" w:themeFill="accent4" w:themeFillTint="66"/>
            <w:vAlign w:val="center"/>
          </w:tcPr>
          <w:p>
            <w:pPr>
              <w:jc w:val="left"/>
              <w:rPr>
                <w:rFonts w:hint="default" w:asciiTheme="minorEastAsia" w:hAnsiTheme="minorEastAsia" w:eastAsiaTheme="minorEastAsia"/>
                <w:szCs w:val="21"/>
                <w:lang w:val="en-US" w:eastAsia="zh-CN"/>
              </w:rPr>
            </w:pPr>
            <w:r>
              <w:rPr>
                <w:rFonts w:hint="eastAsia" w:asciiTheme="minorEastAsia" w:hAnsiTheme="minorEastAsia"/>
                <w:szCs w:val="21"/>
                <w:lang w:val="en-US" w:eastAsia="zh-CN"/>
              </w:rPr>
              <w:t>苏北</w:t>
            </w:r>
          </w:p>
        </w:tc>
        <w:tc>
          <w:tcPr>
            <w:tcW w:w="2294" w:type="dxa"/>
            <w:shd w:val="clear" w:color="auto" w:fill="FFE599" w:themeFill="accent4" w:themeFillTint="66"/>
            <w:vAlign w:val="center"/>
          </w:tcPr>
          <w:p>
            <w:pPr>
              <w:keepNext w:val="0"/>
              <w:keepLines w:val="0"/>
              <w:widowControl/>
              <w:suppressLineNumbers w:val="0"/>
              <w:jc w:val="left"/>
              <w:textAlignment w:val="center"/>
              <w:rPr>
                <w:rFonts w:hint="eastAsia" w:asciiTheme="minorEastAsia" w:hAnsiTheme="minorEastAsia"/>
                <w:color w:val="000000"/>
                <w:szCs w:val="21"/>
              </w:rPr>
            </w:pPr>
            <w:r>
              <w:rPr>
                <w:rFonts w:hint="eastAsia" w:ascii="宋体" w:hAnsi="宋体" w:eastAsia="宋体" w:cs="宋体"/>
                <w:b/>
                <w:bCs/>
                <w:i w:val="0"/>
                <w:color w:val="000000"/>
                <w:kern w:val="0"/>
                <w:sz w:val="21"/>
                <w:szCs w:val="21"/>
                <w:u w:val="none"/>
                <w:lang w:val="en-US" w:eastAsia="zh-CN" w:bidi="ar"/>
              </w:rPr>
              <w:t>徐州财经分院</w:t>
            </w:r>
            <w:r>
              <w:rPr>
                <w:rFonts w:hint="eastAsia" w:asciiTheme="minorEastAsia" w:hAnsiTheme="minorEastAsia"/>
                <w:b/>
                <w:bCs/>
                <w:color w:val="000000"/>
                <w:szCs w:val="21"/>
                <w:lang w:val="en-US" w:eastAsia="zh-CN"/>
              </w:rPr>
              <w:t>（牵头）</w:t>
            </w:r>
          </w:p>
        </w:tc>
        <w:tc>
          <w:tcPr>
            <w:tcW w:w="2050" w:type="dxa"/>
            <w:vMerge w:val="restart"/>
            <w:shd w:val="clear" w:color="auto" w:fill="FFE599" w:themeFill="accent4" w:themeFillTint="66"/>
            <w:vAlign w:val="center"/>
          </w:tcPr>
          <w:p>
            <w:pPr>
              <w:jc w:val="center"/>
              <w:rPr>
                <w:rFonts w:hint="eastAsia" w:asciiTheme="minorEastAsia" w:hAnsiTheme="minorEastAsia"/>
                <w:szCs w:val="21"/>
              </w:rPr>
            </w:pPr>
            <w:r>
              <w:rPr>
                <w:rFonts w:hint="eastAsia" w:asciiTheme="minorEastAsia" w:hAnsiTheme="minorEastAsia"/>
                <w:szCs w:val="21"/>
              </w:rPr>
              <w:t>10月</w:t>
            </w:r>
            <w:r>
              <w:rPr>
                <w:rFonts w:hint="eastAsia" w:asciiTheme="minorEastAsia" w:hAnsiTheme="minorEastAsia"/>
                <w:szCs w:val="21"/>
                <w:lang w:val="en-US" w:eastAsia="zh-CN"/>
              </w:rPr>
              <w:t>18</w:t>
            </w:r>
            <w:r>
              <w:rPr>
                <w:rFonts w:hint="eastAsia" w:asciiTheme="minorEastAsia" w:hAnsiTheme="minorEastAsia"/>
                <w:szCs w:val="21"/>
              </w:rPr>
              <w:t>日</w:t>
            </w:r>
          </w:p>
          <w:p>
            <w:pPr>
              <w:jc w:val="center"/>
              <w:rPr>
                <w:rFonts w:hint="eastAsia" w:asciiTheme="minorEastAsia" w:hAnsiTheme="minorEastAsia"/>
                <w:szCs w:val="21"/>
              </w:rPr>
            </w:pPr>
            <w:r>
              <w:rPr>
                <w:rFonts w:hint="eastAsia" w:asciiTheme="minorEastAsia" w:hAnsiTheme="minorEastAsia"/>
                <w:szCs w:val="21"/>
                <w:lang w:eastAsia="zh-CN"/>
              </w:rPr>
              <w:t>（</w:t>
            </w:r>
            <w:r>
              <w:rPr>
                <w:rFonts w:hint="eastAsia" w:asciiTheme="minorEastAsia" w:hAnsiTheme="minorEastAsia"/>
                <w:szCs w:val="21"/>
                <w:lang w:val="en-US" w:eastAsia="zh-CN"/>
              </w:rPr>
              <w:t>下午2:00—4:00</w:t>
            </w:r>
            <w:r>
              <w:rPr>
                <w:rFonts w:hint="eastAsia" w:asciiTheme="minorEastAsia" w:hAnsiTheme="minorEastAsia"/>
                <w:szCs w:val="21"/>
                <w:lang w:eastAsia="zh-CN"/>
              </w:rPr>
              <w:t>）</w:t>
            </w:r>
          </w:p>
        </w:tc>
        <w:tc>
          <w:tcPr>
            <w:tcW w:w="1619" w:type="dxa"/>
            <w:vMerge w:val="restart"/>
            <w:shd w:val="clear" w:color="auto" w:fill="FFE599" w:themeFill="accent4" w:themeFillTint="66"/>
            <w:vAlign w:val="center"/>
          </w:tcPr>
          <w:p>
            <w:pPr>
              <w:jc w:val="center"/>
              <w:rPr>
                <w:rFonts w:hint="default" w:asciiTheme="minorEastAsia" w:hAnsiTheme="minorEastAsia"/>
                <w:szCs w:val="21"/>
                <w:lang w:val="en-US" w:eastAsia="zh-CN"/>
              </w:rPr>
            </w:pPr>
            <w:r>
              <w:rPr>
                <w:rFonts w:hint="eastAsia" w:asciiTheme="minorEastAsia" w:hAnsiTheme="minorEastAsia"/>
                <w:szCs w:val="21"/>
                <w:lang w:val="en-US" w:eastAsia="zh-CN"/>
              </w:rPr>
              <w:t>徐州财经分院</w:t>
            </w:r>
          </w:p>
        </w:tc>
        <w:tc>
          <w:tcPr>
            <w:tcW w:w="2007" w:type="dxa"/>
            <w:shd w:val="clear" w:color="auto" w:fill="FFE599" w:themeFill="accent4" w:themeFillTint="66"/>
            <w:vAlign w:val="center"/>
          </w:tcPr>
          <w:p>
            <w:pPr>
              <w:jc w:val="left"/>
              <w:rPr>
                <w:rFonts w:hint="eastAsia" w:asciiTheme="minorEastAsia" w:hAnsiTheme="minorEastAsia"/>
                <w:color w:val="000000"/>
                <w:szCs w:val="21"/>
                <w:highlight w:val="none"/>
              </w:rPr>
            </w:pPr>
            <w:r>
              <w:rPr>
                <w:rFonts w:hint="eastAsia" w:asciiTheme="minorEastAsia" w:hAnsiTheme="minorEastAsia"/>
                <w:b/>
                <w:bCs/>
                <w:color w:val="000000"/>
                <w:szCs w:val="21"/>
                <w:highlight w:val="none"/>
                <w:lang w:val="en-US" w:eastAsia="zh-CN"/>
              </w:rPr>
              <w:t>于同亚</w:t>
            </w:r>
            <w:r>
              <w:rPr>
                <w:rFonts w:hint="eastAsia" w:ascii="宋体" w:hAnsi="宋体" w:eastAsia="宋体" w:cs="宋体"/>
                <w:b/>
                <w:bCs/>
                <w:i w:val="0"/>
                <w:color w:val="000000"/>
                <w:kern w:val="0"/>
                <w:sz w:val="21"/>
                <w:szCs w:val="21"/>
                <w:highlight w:val="none"/>
                <w:u w:val="none"/>
                <w:lang w:val="en-US" w:eastAsia="zh-CN" w:bidi="ar"/>
              </w:rPr>
              <w:t>（组长）</w:t>
            </w:r>
          </w:p>
        </w:tc>
        <w:tc>
          <w:tcPr>
            <w:tcW w:w="2597" w:type="dxa"/>
            <w:shd w:val="clear" w:color="auto" w:fill="FFE599" w:themeFill="accent4" w:themeFillTint="66"/>
            <w:vAlign w:val="center"/>
          </w:tcPr>
          <w:p>
            <w:pPr>
              <w:jc w:val="left"/>
              <w:rPr>
                <w:rFonts w:hint="eastAsia" w:asciiTheme="minorEastAsia" w:hAnsiTheme="minorEastAsia"/>
                <w:color w:val="000000"/>
                <w:szCs w:val="21"/>
                <w:lang w:val="en-US" w:eastAsia="zh-CN"/>
              </w:rPr>
            </w:pPr>
            <w:r>
              <w:rPr>
                <w:rFonts w:hint="eastAsia" w:asciiTheme="minorEastAsia" w:hAnsiTheme="minorEastAsia"/>
                <w:color w:val="000000"/>
                <w:szCs w:val="21"/>
                <w:lang w:val="en-US" w:eastAsia="zh-CN"/>
              </w:rPr>
              <w:t>连云港工贸分院</w:t>
            </w:r>
          </w:p>
        </w:tc>
        <w:tc>
          <w:tcPr>
            <w:tcW w:w="2268" w:type="dxa"/>
            <w:vMerge w:val="restart"/>
            <w:shd w:val="clear" w:color="auto" w:fill="FFE599" w:themeFill="accent4" w:themeFillTint="66"/>
            <w:vAlign w:val="center"/>
          </w:tcPr>
          <w:p>
            <w:pPr>
              <w:jc w:val="left"/>
              <w:rPr>
                <w:rFonts w:hint="eastAsia" w:asciiTheme="minorEastAsia" w:hAnsiTheme="minorEastAsia"/>
                <w:b w:val="0"/>
                <w:bCs w:val="0"/>
                <w:color w:val="000000"/>
                <w:szCs w:val="21"/>
                <w:lang w:val="en-US" w:eastAsia="zh-CN"/>
              </w:rPr>
            </w:pPr>
            <w:r>
              <w:rPr>
                <w:rFonts w:hint="eastAsia" w:asciiTheme="minorEastAsia" w:hAnsiTheme="minorEastAsia"/>
                <w:b w:val="0"/>
                <w:bCs w:val="0"/>
                <w:color w:val="000000"/>
                <w:szCs w:val="21"/>
                <w:lang w:val="en-US" w:eastAsia="zh-CN"/>
              </w:rPr>
              <w:t>邱  芬 17798807152</w:t>
            </w:r>
          </w:p>
          <w:p>
            <w:pPr>
              <w:jc w:val="left"/>
              <w:rPr>
                <w:rFonts w:hint="default" w:asciiTheme="minorEastAsia" w:hAnsiTheme="minorEastAsia"/>
                <w:b w:val="0"/>
                <w:bCs w:val="0"/>
                <w:color w:val="000000"/>
                <w:szCs w:val="21"/>
                <w:lang w:val="en-US" w:eastAsia="zh-CN"/>
              </w:rPr>
            </w:pPr>
            <w:r>
              <w:rPr>
                <w:rFonts w:hint="eastAsia" w:asciiTheme="minorEastAsia" w:hAnsiTheme="minorEastAsia"/>
                <w:b w:val="0"/>
                <w:bCs w:val="0"/>
                <w:color w:val="000000"/>
                <w:szCs w:val="21"/>
                <w:lang w:val="en-US" w:eastAsia="zh-CN"/>
              </w:rPr>
              <w:t>于同亚 13611555053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3" w:type="dxa"/>
            <w:vMerge w:val="continue"/>
            <w:shd w:val="clear" w:color="auto" w:fill="C5E0B3" w:themeFill="accent6" w:themeFillTint="66"/>
            <w:vAlign w:val="center"/>
          </w:tcPr>
          <w:p>
            <w:pPr>
              <w:jc w:val="left"/>
              <w:rPr>
                <w:rFonts w:asciiTheme="minorEastAsia" w:hAnsiTheme="minorEastAsia"/>
                <w:szCs w:val="21"/>
              </w:rPr>
            </w:pPr>
          </w:p>
        </w:tc>
        <w:tc>
          <w:tcPr>
            <w:tcW w:w="2294" w:type="dxa"/>
            <w:shd w:val="clear" w:color="auto" w:fill="FFE599" w:themeFill="accent4" w:themeFillTint="66"/>
            <w:vAlign w:val="center"/>
          </w:tcPr>
          <w:p>
            <w:pPr>
              <w:keepNext w:val="0"/>
              <w:keepLines w:val="0"/>
              <w:widowControl/>
              <w:suppressLineNumbers w:val="0"/>
              <w:jc w:val="left"/>
              <w:textAlignment w:val="center"/>
              <w:rPr>
                <w:rFonts w:hint="eastAsia" w:asciiTheme="minorEastAsia" w:hAnsiTheme="minorEastAsia"/>
                <w:color w:val="000000"/>
                <w:szCs w:val="21"/>
              </w:rPr>
            </w:pPr>
            <w:r>
              <w:rPr>
                <w:rFonts w:hint="eastAsia" w:ascii="宋体" w:hAnsi="宋体" w:eastAsia="宋体" w:cs="宋体"/>
                <w:i w:val="0"/>
                <w:color w:val="000000"/>
                <w:kern w:val="0"/>
                <w:sz w:val="21"/>
                <w:szCs w:val="21"/>
                <w:u w:val="none"/>
                <w:lang w:val="en-US" w:eastAsia="zh-CN" w:bidi="ar"/>
              </w:rPr>
              <w:t>徐州医药分院</w:t>
            </w:r>
          </w:p>
        </w:tc>
        <w:tc>
          <w:tcPr>
            <w:tcW w:w="2050" w:type="dxa"/>
            <w:vMerge w:val="continue"/>
            <w:shd w:val="clear" w:color="auto" w:fill="C5E0B3" w:themeFill="accent6" w:themeFillTint="66"/>
            <w:vAlign w:val="center"/>
          </w:tcPr>
          <w:p>
            <w:pPr>
              <w:jc w:val="left"/>
              <w:rPr>
                <w:rFonts w:asciiTheme="minorEastAsia" w:hAnsiTheme="minorEastAsia"/>
                <w:szCs w:val="21"/>
              </w:rPr>
            </w:pPr>
          </w:p>
        </w:tc>
        <w:tc>
          <w:tcPr>
            <w:tcW w:w="1619" w:type="dxa"/>
            <w:vMerge w:val="continue"/>
            <w:shd w:val="clear" w:color="auto" w:fill="FFE599" w:themeFill="accent4" w:themeFillTint="66"/>
            <w:vAlign w:val="center"/>
          </w:tcPr>
          <w:p>
            <w:pPr>
              <w:jc w:val="left"/>
              <w:rPr>
                <w:rFonts w:asciiTheme="minorEastAsia" w:hAnsiTheme="minorEastAsia"/>
                <w:szCs w:val="21"/>
              </w:rPr>
            </w:pPr>
          </w:p>
        </w:tc>
        <w:tc>
          <w:tcPr>
            <w:tcW w:w="2007" w:type="dxa"/>
            <w:shd w:val="clear" w:color="auto" w:fill="FFE599" w:themeFill="accent4" w:themeFillTint="66"/>
            <w:vAlign w:val="center"/>
          </w:tcPr>
          <w:p>
            <w:pPr>
              <w:jc w:val="left"/>
              <w:rPr>
                <w:rFonts w:hint="eastAsia" w:asciiTheme="minorEastAsia" w:hAnsiTheme="minorEastAsia" w:eastAsiaTheme="minorEastAsia"/>
                <w:color w:val="000000"/>
                <w:szCs w:val="21"/>
                <w:lang w:val="en-US" w:eastAsia="zh-CN"/>
              </w:rPr>
            </w:pPr>
            <w:r>
              <w:rPr>
                <w:rFonts w:hint="eastAsia" w:ascii="宋体" w:hAnsi="宋体" w:eastAsia="宋体" w:cs="宋体"/>
                <w:i w:val="0"/>
                <w:color w:val="000000"/>
                <w:kern w:val="0"/>
                <w:sz w:val="21"/>
                <w:szCs w:val="21"/>
                <w:u w:val="none"/>
                <w:lang w:val="en-US" w:eastAsia="zh-CN" w:bidi="ar"/>
              </w:rPr>
              <w:t>董夙慧</w:t>
            </w:r>
            <w:bookmarkStart w:id="0" w:name="_GoBack"/>
            <w:bookmarkEnd w:id="0"/>
          </w:p>
        </w:tc>
        <w:tc>
          <w:tcPr>
            <w:tcW w:w="2597" w:type="dxa"/>
            <w:shd w:val="clear" w:color="auto" w:fill="FFE599" w:themeFill="accent4" w:themeFillTint="66"/>
            <w:vAlign w:val="center"/>
          </w:tcPr>
          <w:p>
            <w:pPr>
              <w:jc w:val="left"/>
              <w:rPr>
                <w:rFonts w:hint="eastAsia" w:asciiTheme="minorEastAsia" w:hAnsiTheme="minorEastAsia"/>
                <w:color w:val="000000"/>
                <w:szCs w:val="21"/>
                <w:lang w:val="en-US" w:eastAsia="zh-CN"/>
              </w:rPr>
            </w:pPr>
            <w:r>
              <w:rPr>
                <w:rFonts w:hint="eastAsia" w:asciiTheme="minorEastAsia" w:hAnsiTheme="minorEastAsia"/>
                <w:color w:val="000000"/>
                <w:szCs w:val="21"/>
                <w:lang w:val="en-US" w:eastAsia="zh-CN"/>
              </w:rPr>
              <w:t>徐州财经分院</w:t>
            </w:r>
          </w:p>
        </w:tc>
        <w:tc>
          <w:tcPr>
            <w:tcW w:w="2268" w:type="dxa"/>
            <w:vMerge w:val="continue"/>
            <w:shd w:val="clear" w:color="auto" w:fill="C5E0B3" w:themeFill="accent6" w:themeFillTint="66"/>
            <w:vAlign w:val="center"/>
          </w:tcPr>
          <w:p>
            <w:pPr>
              <w:jc w:val="left"/>
              <w:rPr>
                <w:rFonts w:hint="eastAsia" w:asciiTheme="minorEastAsia" w:hAnsiTheme="minorEastAsia"/>
                <w:color w:val="00000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3" w:type="dxa"/>
            <w:vMerge w:val="continue"/>
            <w:shd w:val="clear" w:color="auto" w:fill="C5E0B3" w:themeFill="accent6" w:themeFillTint="66"/>
            <w:vAlign w:val="center"/>
          </w:tcPr>
          <w:p>
            <w:pPr>
              <w:jc w:val="left"/>
              <w:rPr>
                <w:rFonts w:asciiTheme="minorEastAsia" w:hAnsiTheme="minorEastAsia"/>
                <w:szCs w:val="21"/>
              </w:rPr>
            </w:pPr>
          </w:p>
        </w:tc>
        <w:tc>
          <w:tcPr>
            <w:tcW w:w="2294" w:type="dxa"/>
            <w:shd w:val="clear" w:color="auto" w:fill="FFE599" w:themeFill="accent4" w:themeFillTint="66"/>
            <w:vAlign w:val="center"/>
          </w:tcPr>
          <w:p>
            <w:pPr>
              <w:keepNext w:val="0"/>
              <w:keepLines w:val="0"/>
              <w:widowControl/>
              <w:suppressLineNumbers w:val="0"/>
              <w:jc w:val="left"/>
              <w:textAlignment w:val="center"/>
              <w:rPr>
                <w:rFonts w:hint="eastAsia" w:asciiTheme="minorEastAsia" w:hAnsiTheme="minorEastAsia"/>
                <w:color w:val="000000"/>
                <w:szCs w:val="21"/>
              </w:rPr>
            </w:pPr>
            <w:r>
              <w:rPr>
                <w:rFonts w:hint="eastAsia" w:ascii="宋体" w:hAnsi="宋体" w:eastAsia="宋体" w:cs="宋体"/>
                <w:i w:val="0"/>
                <w:color w:val="000000"/>
                <w:kern w:val="0"/>
                <w:sz w:val="21"/>
                <w:szCs w:val="21"/>
                <w:u w:val="none"/>
                <w:lang w:val="en-US" w:eastAsia="zh-CN" w:bidi="ar"/>
              </w:rPr>
              <w:t>徐州高等师范学校</w:t>
            </w:r>
          </w:p>
        </w:tc>
        <w:tc>
          <w:tcPr>
            <w:tcW w:w="2050" w:type="dxa"/>
            <w:vMerge w:val="continue"/>
            <w:shd w:val="clear" w:color="auto" w:fill="C5E0B3" w:themeFill="accent6" w:themeFillTint="66"/>
            <w:vAlign w:val="center"/>
          </w:tcPr>
          <w:p>
            <w:pPr>
              <w:jc w:val="left"/>
              <w:rPr>
                <w:rFonts w:asciiTheme="minorEastAsia" w:hAnsiTheme="minorEastAsia"/>
                <w:szCs w:val="21"/>
              </w:rPr>
            </w:pPr>
          </w:p>
        </w:tc>
        <w:tc>
          <w:tcPr>
            <w:tcW w:w="1619" w:type="dxa"/>
            <w:vMerge w:val="continue"/>
            <w:shd w:val="clear" w:color="auto" w:fill="FFE599" w:themeFill="accent4" w:themeFillTint="66"/>
            <w:vAlign w:val="center"/>
          </w:tcPr>
          <w:p>
            <w:pPr>
              <w:jc w:val="left"/>
              <w:rPr>
                <w:rFonts w:asciiTheme="minorEastAsia" w:hAnsiTheme="minorEastAsia"/>
                <w:szCs w:val="21"/>
              </w:rPr>
            </w:pPr>
          </w:p>
        </w:tc>
        <w:tc>
          <w:tcPr>
            <w:tcW w:w="2007" w:type="dxa"/>
            <w:shd w:val="clear" w:color="auto" w:fill="FFE599" w:themeFill="accent4" w:themeFillTint="66"/>
            <w:vAlign w:val="center"/>
          </w:tcPr>
          <w:p>
            <w:pPr>
              <w:jc w:val="left"/>
              <w:rPr>
                <w:rFonts w:hint="eastAsia" w:asciiTheme="minorEastAsia" w:hAnsiTheme="minorEastAsia" w:eastAsiaTheme="minorEastAsia"/>
                <w:color w:val="000000"/>
                <w:szCs w:val="21"/>
                <w:lang w:val="en-US" w:eastAsia="zh-CN"/>
              </w:rPr>
            </w:pPr>
            <w:r>
              <w:rPr>
                <w:rFonts w:hint="eastAsia" w:asciiTheme="minorEastAsia" w:hAnsiTheme="minorEastAsia"/>
                <w:color w:val="000000"/>
                <w:szCs w:val="21"/>
                <w:lang w:val="en-US" w:eastAsia="zh-CN"/>
              </w:rPr>
              <w:t>杨玉兰</w:t>
            </w:r>
          </w:p>
        </w:tc>
        <w:tc>
          <w:tcPr>
            <w:tcW w:w="2597" w:type="dxa"/>
            <w:shd w:val="clear" w:color="auto" w:fill="FFE599" w:themeFill="accent4" w:themeFillTint="66"/>
            <w:vAlign w:val="center"/>
          </w:tcPr>
          <w:p>
            <w:pPr>
              <w:jc w:val="left"/>
              <w:rPr>
                <w:rFonts w:hint="eastAsia" w:asciiTheme="minorEastAsia" w:hAnsiTheme="minorEastAsia"/>
                <w:color w:val="000000"/>
                <w:szCs w:val="21"/>
                <w:lang w:val="en-US" w:eastAsia="zh-CN"/>
              </w:rPr>
            </w:pPr>
            <w:r>
              <w:rPr>
                <w:rFonts w:hint="eastAsia" w:asciiTheme="minorEastAsia" w:hAnsiTheme="minorEastAsia"/>
                <w:color w:val="000000"/>
                <w:szCs w:val="21"/>
                <w:lang w:val="en-US" w:eastAsia="zh-CN"/>
              </w:rPr>
              <w:t>徐州医药分院</w:t>
            </w:r>
          </w:p>
        </w:tc>
        <w:tc>
          <w:tcPr>
            <w:tcW w:w="2268" w:type="dxa"/>
            <w:vMerge w:val="continue"/>
            <w:shd w:val="clear" w:color="auto" w:fill="C5E0B3" w:themeFill="accent6" w:themeFillTint="66"/>
            <w:vAlign w:val="center"/>
          </w:tcPr>
          <w:p>
            <w:pPr>
              <w:jc w:val="left"/>
              <w:rPr>
                <w:rFonts w:hint="eastAsia" w:asciiTheme="minorEastAsia" w:hAnsiTheme="minorEastAsia"/>
                <w:color w:val="00000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3" w:type="dxa"/>
            <w:vMerge w:val="continue"/>
            <w:shd w:val="clear" w:color="auto" w:fill="C5E0B3" w:themeFill="accent6" w:themeFillTint="66"/>
            <w:vAlign w:val="center"/>
          </w:tcPr>
          <w:p>
            <w:pPr>
              <w:jc w:val="left"/>
              <w:rPr>
                <w:rFonts w:asciiTheme="minorEastAsia" w:hAnsiTheme="minorEastAsia"/>
                <w:szCs w:val="21"/>
              </w:rPr>
            </w:pPr>
          </w:p>
        </w:tc>
        <w:tc>
          <w:tcPr>
            <w:tcW w:w="2294" w:type="dxa"/>
            <w:shd w:val="clear" w:color="auto" w:fill="FFE599" w:themeFill="accent4" w:themeFillTint="66"/>
            <w:vAlign w:val="center"/>
          </w:tcPr>
          <w:p>
            <w:pPr>
              <w:keepNext w:val="0"/>
              <w:keepLines w:val="0"/>
              <w:widowControl/>
              <w:suppressLineNumbers w:val="0"/>
              <w:jc w:val="left"/>
              <w:textAlignment w:val="center"/>
              <w:rPr>
                <w:rFonts w:hint="eastAsia" w:asciiTheme="minorEastAsia" w:hAnsiTheme="minorEastAsia"/>
                <w:color w:val="000000"/>
                <w:szCs w:val="21"/>
              </w:rPr>
            </w:pPr>
            <w:r>
              <w:rPr>
                <w:rFonts w:hint="eastAsia" w:ascii="宋体" w:hAnsi="宋体" w:eastAsia="宋体" w:cs="宋体"/>
                <w:i w:val="0"/>
                <w:color w:val="000000"/>
                <w:kern w:val="0"/>
                <w:sz w:val="21"/>
                <w:szCs w:val="21"/>
                <w:u w:val="none"/>
                <w:lang w:val="en-US" w:eastAsia="zh-CN" w:bidi="ar"/>
              </w:rPr>
              <w:t>丰县中专办学点</w:t>
            </w:r>
          </w:p>
        </w:tc>
        <w:tc>
          <w:tcPr>
            <w:tcW w:w="2050" w:type="dxa"/>
            <w:vMerge w:val="continue"/>
            <w:shd w:val="clear" w:color="auto" w:fill="C5E0B3" w:themeFill="accent6" w:themeFillTint="66"/>
            <w:vAlign w:val="center"/>
          </w:tcPr>
          <w:p>
            <w:pPr>
              <w:jc w:val="left"/>
              <w:rPr>
                <w:rFonts w:asciiTheme="minorEastAsia" w:hAnsiTheme="minorEastAsia"/>
                <w:szCs w:val="21"/>
              </w:rPr>
            </w:pPr>
          </w:p>
        </w:tc>
        <w:tc>
          <w:tcPr>
            <w:tcW w:w="1619" w:type="dxa"/>
            <w:vMerge w:val="continue"/>
            <w:shd w:val="clear" w:color="auto" w:fill="FFE599" w:themeFill="accent4" w:themeFillTint="66"/>
            <w:vAlign w:val="center"/>
          </w:tcPr>
          <w:p>
            <w:pPr>
              <w:jc w:val="left"/>
              <w:rPr>
                <w:rFonts w:asciiTheme="minorEastAsia" w:hAnsiTheme="minorEastAsia"/>
                <w:szCs w:val="21"/>
              </w:rPr>
            </w:pPr>
          </w:p>
        </w:tc>
        <w:tc>
          <w:tcPr>
            <w:tcW w:w="2007" w:type="dxa"/>
            <w:shd w:val="clear" w:color="auto" w:fill="FFE599" w:themeFill="accent4" w:themeFillTint="66"/>
            <w:vAlign w:val="center"/>
          </w:tcPr>
          <w:p>
            <w:pPr>
              <w:jc w:val="left"/>
              <w:rPr>
                <w:rFonts w:hint="eastAsia" w:asciiTheme="minorEastAsia" w:hAnsiTheme="minorEastAsia" w:eastAsiaTheme="minorEastAsia"/>
                <w:color w:val="000000"/>
                <w:szCs w:val="21"/>
                <w:lang w:val="en-US" w:eastAsia="zh-CN"/>
              </w:rPr>
            </w:pPr>
            <w:r>
              <w:rPr>
                <w:rFonts w:hint="eastAsia" w:asciiTheme="minorEastAsia" w:hAnsiTheme="minorEastAsia"/>
                <w:color w:val="000000"/>
                <w:szCs w:val="21"/>
                <w:lang w:val="en-US" w:eastAsia="zh-CN"/>
              </w:rPr>
              <w:t>雷富强</w:t>
            </w:r>
          </w:p>
        </w:tc>
        <w:tc>
          <w:tcPr>
            <w:tcW w:w="2597" w:type="dxa"/>
            <w:shd w:val="clear" w:color="auto" w:fill="FFE599" w:themeFill="accent4" w:themeFillTint="66"/>
            <w:vAlign w:val="center"/>
          </w:tcPr>
          <w:p>
            <w:pPr>
              <w:jc w:val="left"/>
              <w:rPr>
                <w:rFonts w:hint="default" w:asciiTheme="minorEastAsia" w:hAnsiTheme="minorEastAsia"/>
                <w:color w:val="000000"/>
                <w:szCs w:val="21"/>
                <w:lang w:val="en-US" w:eastAsia="zh-CN"/>
              </w:rPr>
            </w:pPr>
            <w:r>
              <w:rPr>
                <w:rFonts w:hint="eastAsia" w:asciiTheme="minorEastAsia" w:hAnsiTheme="minorEastAsia"/>
                <w:color w:val="000000"/>
                <w:szCs w:val="21"/>
                <w:lang w:val="en-US" w:eastAsia="zh-CN"/>
              </w:rPr>
              <w:t>徐州高等师范学校</w:t>
            </w:r>
          </w:p>
        </w:tc>
        <w:tc>
          <w:tcPr>
            <w:tcW w:w="2268" w:type="dxa"/>
            <w:vMerge w:val="continue"/>
            <w:shd w:val="clear" w:color="auto" w:fill="C5E0B3" w:themeFill="accent6" w:themeFillTint="66"/>
            <w:vAlign w:val="center"/>
          </w:tcPr>
          <w:p>
            <w:pPr>
              <w:jc w:val="left"/>
              <w:rPr>
                <w:rFonts w:hint="eastAsia" w:asciiTheme="minorEastAsia" w:hAnsiTheme="minorEastAsia"/>
                <w:color w:val="000000"/>
                <w:szCs w:val="21"/>
                <w:lang w:val="en-US" w:eastAsia="zh-CN"/>
              </w:rPr>
            </w:pPr>
          </w:p>
        </w:tc>
      </w:tr>
    </w:tbl>
    <w:p>
      <w:pPr>
        <w:spacing w:line="240" w:lineRule="auto"/>
        <w:ind w:firstLine="0" w:firstLineChars="0"/>
        <w:rPr>
          <w:rFonts w:hint="eastAsia"/>
          <w:sz w:val="24"/>
          <w:szCs w:val="24"/>
          <w:lang w:val="en-US" w:eastAsia="zh-CN"/>
        </w:rPr>
      </w:pPr>
    </w:p>
    <w:p>
      <w:pPr>
        <w:spacing w:line="240" w:lineRule="auto"/>
        <w:ind w:firstLine="480" w:firstLineChars="200"/>
        <w:rPr>
          <w:rFonts w:hint="eastAsia"/>
          <w:sz w:val="24"/>
          <w:szCs w:val="24"/>
          <w:lang w:val="en-US" w:eastAsia="zh-CN"/>
        </w:rPr>
      </w:pPr>
      <w:r>
        <w:rPr>
          <w:rFonts w:hint="eastAsia"/>
          <w:sz w:val="24"/>
          <w:szCs w:val="24"/>
          <w:lang w:val="en-US" w:eastAsia="zh-CN"/>
        </w:rPr>
        <w:t>有关说明：</w:t>
      </w:r>
    </w:p>
    <w:p>
      <w:pPr>
        <w:numPr>
          <w:ilvl w:val="0"/>
          <w:numId w:val="0"/>
        </w:numPr>
        <w:spacing w:line="360" w:lineRule="auto"/>
        <w:ind w:firstLine="480" w:firstLineChars="200"/>
        <w:rPr>
          <w:rFonts w:hint="eastAsia" w:ascii="宋体" w:hAnsi="宋体" w:eastAsia="宋体" w:cs="宋体"/>
          <w:sz w:val="24"/>
          <w:szCs w:val="24"/>
          <w:lang w:eastAsia="zh-CN"/>
        </w:rPr>
      </w:pPr>
      <w:r>
        <w:rPr>
          <w:rFonts w:hint="default" w:ascii="Times New Roman" w:hAnsi="Times New Roman" w:eastAsia="楷体" w:cs="Times New Roman"/>
          <w:b w:val="0"/>
          <w:bCs w:val="0"/>
          <w:sz w:val="24"/>
          <w:szCs w:val="24"/>
          <w:lang w:val="en-US" w:eastAsia="zh-CN"/>
        </w:rPr>
        <w:t>1.</w:t>
      </w:r>
      <w:r>
        <w:rPr>
          <w:rFonts w:hint="eastAsia" w:ascii="Times New Roman" w:hAnsi="Times New Roman" w:eastAsia="楷体" w:cs="Times New Roman"/>
          <w:b w:val="0"/>
          <w:bCs w:val="0"/>
          <w:sz w:val="24"/>
          <w:szCs w:val="24"/>
          <w:lang w:val="en-US" w:eastAsia="zh-CN"/>
        </w:rPr>
        <w:t xml:space="preserve"> </w:t>
      </w:r>
      <w:r>
        <w:rPr>
          <w:rFonts w:hint="eastAsia" w:ascii="楷体" w:hAnsi="楷体" w:eastAsia="楷体"/>
          <w:b/>
          <w:bCs/>
          <w:sz w:val="24"/>
          <w:szCs w:val="24"/>
        </w:rPr>
        <w:t>座谈会地点</w:t>
      </w:r>
      <w:r>
        <w:rPr>
          <w:rFonts w:hint="eastAsia" w:ascii="楷体" w:hAnsi="楷体" w:eastAsia="楷体"/>
          <w:sz w:val="24"/>
          <w:szCs w:val="24"/>
        </w:rPr>
        <w:t>。</w:t>
      </w:r>
      <w:r>
        <w:rPr>
          <w:rFonts w:hint="eastAsia" w:ascii="宋体" w:hAnsi="宋体" w:eastAsia="宋体" w:cs="宋体"/>
          <w:sz w:val="24"/>
          <w:szCs w:val="24"/>
          <w:lang w:val="en-US" w:eastAsia="zh-CN"/>
        </w:rPr>
        <w:t>牵头学校负责安排</w:t>
      </w:r>
      <w:r>
        <w:rPr>
          <w:rFonts w:hint="eastAsia" w:ascii="宋体" w:hAnsi="宋体" w:eastAsia="宋体" w:cs="宋体"/>
          <w:sz w:val="24"/>
          <w:szCs w:val="24"/>
        </w:rPr>
        <w:t>安排会议地点、接待人员</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并</w:t>
      </w:r>
      <w:r>
        <w:rPr>
          <w:rFonts w:hint="eastAsia" w:ascii="宋体" w:hAnsi="宋体" w:eastAsia="宋体" w:cs="宋体"/>
          <w:sz w:val="24"/>
          <w:szCs w:val="24"/>
        </w:rPr>
        <w:t>提供基本会议服务</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座谈分两场：教师和与行业企业代表场和学生代表场，两场同时进行，在2个小时内完成调研。</w:t>
      </w:r>
    </w:p>
    <w:p>
      <w:pPr>
        <w:numPr>
          <w:ilvl w:val="0"/>
          <w:numId w:val="0"/>
        </w:numPr>
        <w:spacing w:line="360" w:lineRule="auto"/>
        <w:ind w:firstLine="480" w:firstLineChars="200"/>
        <w:rPr>
          <w:rFonts w:hint="eastAsia" w:ascii="宋体" w:hAnsi="宋体" w:eastAsia="宋体" w:cs="宋体"/>
          <w:sz w:val="24"/>
          <w:szCs w:val="24"/>
          <w:lang w:val="en-US" w:eastAsia="zh-CN"/>
        </w:rPr>
      </w:pPr>
      <w:r>
        <w:rPr>
          <w:rFonts w:hint="default" w:ascii="Times New Roman" w:hAnsi="Times New Roman" w:eastAsia="楷体" w:cs="Times New Roman"/>
          <w:sz w:val="24"/>
          <w:szCs w:val="24"/>
        </w:rPr>
        <w:t>2.</w:t>
      </w:r>
      <w:r>
        <w:rPr>
          <w:rFonts w:hint="eastAsia" w:ascii="Times New Roman" w:hAnsi="Times New Roman" w:eastAsia="楷体" w:cs="Times New Roman"/>
          <w:sz w:val="24"/>
          <w:szCs w:val="24"/>
          <w:lang w:val="en-US" w:eastAsia="zh-CN"/>
        </w:rPr>
        <w:t xml:space="preserve"> </w:t>
      </w:r>
      <w:r>
        <w:rPr>
          <w:rFonts w:hint="eastAsia" w:ascii="楷体" w:hAnsi="楷体" w:eastAsia="楷体"/>
          <w:b/>
          <w:bCs/>
          <w:sz w:val="24"/>
          <w:szCs w:val="24"/>
          <w:lang w:val="en-US" w:eastAsia="zh-CN"/>
        </w:rPr>
        <w:t>信息技术骨干</w:t>
      </w:r>
      <w:r>
        <w:rPr>
          <w:rFonts w:hint="eastAsia" w:ascii="楷体" w:hAnsi="楷体" w:eastAsia="楷体"/>
          <w:b/>
          <w:bCs/>
          <w:sz w:val="24"/>
          <w:szCs w:val="24"/>
        </w:rPr>
        <w:t>教师安排。</w:t>
      </w:r>
      <w:r>
        <w:rPr>
          <w:rFonts w:hint="eastAsia" w:ascii="宋体" w:hAnsi="宋体" w:eastAsia="宋体" w:cs="宋体"/>
          <w:sz w:val="24"/>
          <w:szCs w:val="24"/>
          <w:lang w:val="en-US" w:eastAsia="zh-CN"/>
        </w:rPr>
        <w:t>参会对象为学校五年制高职信息技术骨干教师（其中1人为学科负责人），每个分院安排2人，每个办学点安排1人。</w:t>
      </w:r>
    </w:p>
    <w:p>
      <w:pPr>
        <w:spacing w:line="360" w:lineRule="auto"/>
        <w:ind w:firstLine="480" w:firstLineChars="200"/>
        <w:rPr>
          <w:rFonts w:ascii="仿宋" w:hAnsi="仿宋" w:eastAsia="仿宋"/>
          <w:sz w:val="24"/>
          <w:szCs w:val="24"/>
        </w:rPr>
      </w:pPr>
      <w:r>
        <w:rPr>
          <w:rFonts w:hint="default" w:ascii="Times New Roman" w:hAnsi="Times New Roman" w:eastAsia="楷体" w:cs="Times New Roman"/>
          <w:sz w:val="24"/>
          <w:szCs w:val="24"/>
        </w:rPr>
        <w:t>3.</w:t>
      </w:r>
      <w:r>
        <w:rPr>
          <w:rFonts w:hint="eastAsia" w:ascii="Times New Roman" w:hAnsi="Times New Roman" w:eastAsia="楷体" w:cs="Times New Roman"/>
          <w:sz w:val="24"/>
          <w:szCs w:val="24"/>
          <w:lang w:val="en-US" w:eastAsia="zh-CN"/>
        </w:rPr>
        <w:t xml:space="preserve"> </w:t>
      </w:r>
      <w:r>
        <w:rPr>
          <w:rFonts w:hint="eastAsia" w:ascii="楷体" w:hAnsi="楷体" w:eastAsia="楷体"/>
          <w:b/>
          <w:bCs/>
          <w:sz w:val="24"/>
          <w:szCs w:val="24"/>
        </w:rPr>
        <w:t>重点专业</w:t>
      </w:r>
      <w:r>
        <w:rPr>
          <w:rFonts w:hint="eastAsia" w:ascii="楷体" w:hAnsi="楷体" w:eastAsia="楷体"/>
          <w:b/>
          <w:bCs/>
          <w:sz w:val="24"/>
          <w:szCs w:val="24"/>
          <w:lang w:val="en-US" w:eastAsia="zh-CN"/>
        </w:rPr>
        <w:t>骨干</w:t>
      </w:r>
      <w:r>
        <w:rPr>
          <w:rFonts w:hint="eastAsia" w:ascii="楷体" w:hAnsi="楷体" w:eastAsia="楷体"/>
          <w:b/>
          <w:bCs/>
          <w:sz w:val="24"/>
          <w:szCs w:val="24"/>
        </w:rPr>
        <w:t>教师安排。</w:t>
      </w:r>
      <w:r>
        <w:rPr>
          <w:rFonts w:hint="eastAsia" w:ascii="宋体" w:hAnsi="宋体" w:eastAsia="宋体" w:cs="宋体"/>
          <w:sz w:val="24"/>
          <w:szCs w:val="24"/>
          <w:lang w:val="en-US" w:eastAsia="zh-CN"/>
        </w:rPr>
        <w:t>参会对象为学校五年制重点专业的骨干教师，其中每个分院安排2人，每个办学点安排1人</w:t>
      </w:r>
      <w:r>
        <w:rPr>
          <w:rFonts w:hint="eastAsia" w:ascii="仿宋" w:hAnsi="仿宋" w:eastAsia="仿宋"/>
          <w:sz w:val="24"/>
          <w:szCs w:val="24"/>
        </w:rPr>
        <w:t>。</w:t>
      </w:r>
    </w:p>
    <w:p>
      <w:pPr>
        <w:spacing w:line="360" w:lineRule="auto"/>
        <w:ind w:firstLine="480" w:firstLineChars="200"/>
        <w:rPr>
          <w:rFonts w:hint="eastAsia" w:ascii="宋体" w:hAnsi="宋体" w:eastAsia="宋体" w:cs="宋体"/>
          <w:sz w:val="24"/>
          <w:szCs w:val="24"/>
          <w:lang w:val="en-US" w:eastAsia="zh-CN"/>
        </w:rPr>
      </w:pPr>
      <w:r>
        <w:rPr>
          <w:rFonts w:hint="default" w:ascii="Times New Roman" w:hAnsi="Times New Roman" w:eastAsia="楷体" w:cs="Times New Roman"/>
          <w:sz w:val="24"/>
          <w:szCs w:val="24"/>
        </w:rPr>
        <w:t>4.</w:t>
      </w:r>
      <w:r>
        <w:rPr>
          <w:rFonts w:hint="eastAsia" w:ascii="Times New Roman" w:hAnsi="Times New Roman" w:eastAsia="楷体" w:cs="Times New Roman"/>
          <w:sz w:val="24"/>
          <w:szCs w:val="24"/>
          <w:lang w:val="en-US" w:eastAsia="zh-CN"/>
        </w:rPr>
        <w:t xml:space="preserve"> </w:t>
      </w:r>
      <w:r>
        <w:rPr>
          <w:rFonts w:hint="eastAsia" w:ascii="楷体" w:hAnsi="楷体" w:eastAsia="楷体"/>
          <w:b/>
          <w:bCs/>
          <w:sz w:val="24"/>
          <w:szCs w:val="24"/>
        </w:rPr>
        <w:t>行业企业代表安排。</w:t>
      </w:r>
      <w:r>
        <w:rPr>
          <w:rFonts w:hint="eastAsia" w:ascii="宋体" w:hAnsi="宋体" w:eastAsia="宋体" w:cs="宋体"/>
          <w:sz w:val="24"/>
          <w:szCs w:val="24"/>
          <w:lang w:val="en-US" w:eastAsia="zh-CN"/>
        </w:rPr>
        <w:t>由牵头学校负责安排，共2人，要有一定的行业代表性，须是接收五年制高职毕业生的企业或所在行业的人事主管或技术能手，热心职教事业，有较丰富的人才经验。</w:t>
      </w:r>
    </w:p>
    <w:p>
      <w:pPr>
        <w:spacing w:line="360" w:lineRule="auto"/>
        <w:ind w:firstLine="480" w:firstLineChars="200"/>
        <w:rPr>
          <w:rFonts w:hint="default" w:ascii="宋体" w:hAnsi="宋体" w:eastAsia="宋体" w:cs="宋体"/>
          <w:sz w:val="24"/>
          <w:szCs w:val="24"/>
          <w:highlight w:val="none"/>
          <w:lang w:val="en-US" w:eastAsia="zh-CN"/>
        </w:rPr>
      </w:pPr>
      <w:r>
        <w:rPr>
          <w:rFonts w:hint="default" w:ascii="Times New Roman" w:hAnsi="Times New Roman" w:eastAsia="楷体" w:cs="Times New Roman"/>
          <w:sz w:val="24"/>
          <w:szCs w:val="24"/>
          <w:highlight w:val="none"/>
        </w:rPr>
        <w:t>5.</w:t>
      </w:r>
      <w:r>
        <w:rPr>
          <w:rFonts w:hint="eastAsia" w:ascii="Times New Roman" w:hAnsi="Times New Roman" w:eastAsia="楷体" w:cs="Times New Roman"/>
          <w:sz w:val="24"/>
          <w:szCs w:val="24"/>
          <w:highlight w:val="none"/>
          <w:lang w:val="en-US" w:eastAsia="zh-CN"/>
        </w:rPr>
        <w:t xml:space="preserve"> </w:t>
      </w:r>
      <w:r>
        <w:rPr>
          <w:rFonts w:hint="eastAsia" w:ascii="楷体" w:hAnsi="楷体" w:eastAsia="楷体"/>
          <w:b/>
          <w:bCs/>
          <w:sz w:val="24"/>
          <w:szCs w:val="24"/>
          <w:highlight w:val="none"/>
        </w:rPr>
        <w:t>学生安排。</w:t>
      </w:r>
      <w:r>
        <w:rPr>
          <w:rFonts w:hint="eastAsia" w:ascii="宋体" w:hAnsi="宋体" w:eastAsia="宋体" w:cs="宋体"/>
          <w:sz w:val="24"/>
          <w:szCs w:val="24"/>
          <w:highlight w:val="none"/>
          <w:lang w:val="en-US" w:eastAsia="zh-CN"/>
        </w:rPr>
        <w:t>共15人，每个年级安排3名学生，兼顾不同专业、不同层次及男女比例；平时踊跃发言的学生优先选择，各地区学生代表的组成由各调研组决定。</w:t>
      </w:r>
    </w:p>
    <w:sectPr>
      <w:headerReference r:id="rId3" w:type="default"/>
      <w:footerReference r:id="rId4" w:type="default"/>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hint="eastAsia" w:ascii="黑体" w:hAnsi="黑体" w:eastAsia="黑体" w:cs="黑体"/>
        <w:b/>
        <w:bCs/>
        <w:sz w:val="21"/>
        <w:szCs w:val="21"/>
        <w:lang w:val="en-US" w:eastAsia="zh-CN"/>
      </w:rPr>
    </w:pPr>
    <w:r>
      <w:rPr>
        <w:rFonts w:hint="eastAsia" w:ascii="黑体" w:hAnsi="黑体" w:eastAsia="黑体" w:cs="黑体"/>
        <w:b/>
        <w:bCs/>
        <w:sz w:val="21"/>
        <w:szCs w:val="21"/>
        <w:lang w:val="en-US" w:eastAsia="zh-CN"/>
      </w:rPr>
      <w:t>附件1：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E2562B"/>
    <w:rsid w:val="01CF4844"/>
    <w:rsid w:val="02A9279D"/>
    <w:rsid w:val="0EC956DA"/>
    <w:rsid w:val="1BFB603B"/>
    <w:rsid w:val="3CB56AC8"/>
    <w:rsid w:val="40D42BEA"/>
    <w:rsid w:val="41907D37"/>
    <w:rsid w:val="53E2562B"/>
    <w:rsid w:val="5BCB191A"/>
    <w:rsid w:val="5F6B2DE4"/>
    <w:rsid w:val="61E633B7"/>
    <w:rsid w:val="63EB1CDF"/>
    <w:rsid w:val="6A12143B"/>
    <w:rsid w:val="6B6225E6"/>
    <w:rsid w:val="6CC97AE0"/>
    <w:rsid w:val="73BE09D8"/>
    <w:rsid w:val="7B4C53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37</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2021-10-13T03:11:00Z</dcterms:created>
  <dc:creator>吴丽莉</dc:creator>
  <cp:lastModifiedBy>吴丽莉</cp:lastModifiedBy>
  <dcterms:modified xsi:type="dcterms:W3CDTF">2021-10-14T08:14:48Z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38501525A4D24607B0110894CDD7725C</vt:lpwstr>
  </property>
</Properties>
</file>