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86" w:rsidRPr="00412E86" w:rsidRDefault="00412E86" w:rsidP="00412E86">
      <w:pPr>
        <w:spacing w:line="360" w:lineRule="exact"/>
        <w:jc w:val="center"/>
        <w:rPr>
          <w:rFonts w:ascii="宋体" w:hAnsi="宋体"/>
          <w:b/>
          <w:sz w:val="24"/>
          <w:szCs w:val="24"/>
        </w:rPr>
      </w:pPr>
      <w:bookmarkStart w:id="0" w:name="_GoBack"/>
      <w:r>
        <w:rPr>
          <w:rFonts w:ascii="宋体" w:hAnsi="宋体" w:hint="eastAsia"/>
          <w:b/>
          <w:sz w:val="24"/>
          <w:szCs w:val="24"/>
        </w:rPr>
        <w:t>微课</w:t>
      </w:r>
      <w:r w:rsidRPr="00412E86">
        <w:rPr>
          <w:rFonts w:ascii="宋体" w:hAnsi="宋体" w:hint="eastAsia"/>
          <w:b/>
          <w:sz w:val="24"/>
          <w:szCs w:val="24"/>
        </w:rPr>
        <w:t>制作要求</w:t>
      </w:r>
    </w:p>
    <w:bookmarkEnd w:id="0"/>
    <w:p w:rsidR="00412E86" w:rsidRPr="005D67EA" w:rsidRDefault="00412E86" w:rsidP="00412E86">
      <w:pPr>
        <w:spacing w:line="360" w:lineRule="exact"/>
        <w:jc w:val="center"/>
        <w:rPr>
          <w:rFonts w:ascii="宋体" w:hAnsi="宋体"/>
          <w:sz w:val="24"/>
          <w:szCs w:val="24"/>
        </w:rPr>
      </w:pP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1.图像清晰稳定、构图合理、声音清楚，符合五年制高职学生认知特点。视频不显示微课标题、作者、单位，主要教学环节有字幕提示（作品进行盲评）。视频内容根据具体学科教学内容和教学目标要求，可以是教学内容分析与讲解，操作过程演示与示范，根据实际需要，视频中可以插入动画等媒体形式，视频格式为.WMV。</w:t>
      </w: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2.教学设计应反映教师教学思想、课程设计思路和教学特色，包括教学背景、教学目标、教学方法</w:t>
      </w:r>
      <w:r>
        <w:rPr>
          <w:rFonts w:ascii="宋体" w:hAnsi="宋体" w:hint="eastAsia"/>
          <w:sz w:val="24"/>
          <w:szCs w:val="24"/>
        </w:rPr>
        <w:t>、</w:t>
      </w:r>
      <w:r w:rsidRPr="005D67EA">
        <w:rPr>
          <w:rFonts w:ascii="宋体" w:hAnsi="宋体" w:hint="eastAsia"/>
          <w:sz w:val="24"/>
          <w:szCs w:val="24"/>
        </w:rPr>
        <w:t>教学总结</w:t>
      </w:r>
      <w:r>
        <w:rPr>
          <w:rFonts w:ascii="宋体" w:hAnsi="宋体" w:hint="eastAsia"/>
          <w:sz w:val="24"/>
          <w:szCs w:val="24"/>
        </w:rPr>
        <w:t>、作业和拓展</w:t>
      </w:r>
      <w:r w:rsidRPr="005D67EA">
        <w:rPr>
          <w:rFonts w:ascii="宋体" w:hAnsi="宋体" w:hint="eastAsia"/>
          <w:sz w:val="24"/>
          <w:szCs w:val="24"/>
        </w:rPr>
        <w:t>等方面内容。</w:t>
      </w:r>
      <w:r>
        <w:rPr>
          <w:rFonts w:ascii="宋体" w:hAnsi="宋体" w:hint="eastAsia"/>
          <w:sz w:val="24"/>
          <w:szCs w:val="24"/>
        </w:rPr>
        <w:t>（教学设计自行设计完成，所有要素涵盖即可）</w:t>
      </w: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3．视频和音频压缩格式及技术参数</w:t>
      </w:r>
    </w:p>
    <w:p w:rsidR="00412E86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（1）视频压缩采用</w:t>
      </w:r>
      <w:r w:rsidRPr="005D67EA">
        <w:rPr>
          <w:rFonts w:ascii="宋体" w:hAnsi="宋体"/>
          <w:sz w:val="24"/>
          <w:szCs w:val="24"/>
        </w:rPr>
        <w:t>H.264</w:t>
      </w:r>
      <w:r w:rsidRPr="005D67EA">
        <w:rPr>
          <w:rFonts w:ascii="宋体" w:hAnsi="宋体" w:hint="eastAsia"/>
          <w:sz w:val="24"/>
          <w:szCs w:val="24"/>
        </w:rPr>
        <w:t>格式编码。</w:t>
      </w: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（2）视频码流率：动态码流的最高码率不高于</w:t>
      </w:r>
      <w:r w:rsidRPr="005D67EA">
        <w:rPr>
          <w:rFonts w:ascii="宋体" w:hAnsi="宋体"/>
          <w:sz w:val="24"/>
          <w:szCs w:val="24"/>
        </w:rPr>
        <w:t>2000Kbps</w:t>
      </w:r>
      <w:r w:rsidRPr="005D67EA">
        <w:rPr>
          <w:rFonts w:ascii="宋体" w:hAnsi="宋体" w:hint="eastAsia"/>
          <w:sz w:val="24"/>
          <w:szCs w:val="24"/>
        </w:rPr>
        <w:t>，最低码率不得低于</w:t>
      </w:r>
      <w:r w:rsidRPr="005D67EA">
        <w:rPr>
          <w:rFonts w:ascii="宋体" w:hAnsi="宋体"/>
          <w:sz w:val="24"/>
          <w:szCs w:val="24"/>
        </w:rPr>
        <w:t>1024Kbps</w:t>
      </w:r>
      <w:r w:rsidRPr="005D67EA">
        <w:rPr>
          <w:rFonts w:ascii="宋体" w:hAnsi="宋体" w:hint="eastAsia"/>
          <w:sz w:val="24"/>
          <w:szCs w:val="24"/>
        </w:rPr>
        <w:t>。</w:t>
      </w: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（3）视频分辨率：前期采用标清</w:t>
      </w:r>
      <w:r w:rsidRPr="005D67EA">
        <w:rPr>
          <w:rFonts w:ascii="宋体" w:hAnsi="宋体"/>
          <w:sz w:val="24"/>
          <w:szCs w:val="24"/>
        </w:rPr>
        <w:t>4:3</w:t>
      </w:r>
      <w:r w:rsidRPr="005D67EA">
        <w:rPr>
          <w:rFonts w:ascii="宋体" w:hAnsi="宋体" w:hint="eastAsia"/>
          <w:sz w:val="24"/>
          <w:szCs w:val="24"/>
        </w:rPr>
        <w:t>拍摄，请设定为</w:t>
      </w:r>
      <w:r w:rsidRPr="005D67EA">
        <w:rPr>
          <w:rFonts w:ascii="宋体" w:hAnsi="宋体"/>
          <w:sz w:val="24"/>
          <w:szCs w:val="24"/>
        </w:rPr>
        <w:t>640</w:t>
      </w:r>
      <w:r w:rsidRPr="005D67EA">
        <w:rPr>
          <w:rFonts w:ascii="宋体" w:hAnsi="宋体" w:hint="eastAsia"/>
          <w:sz w:val="24"/>
          <w:szCs w:val="24"/>
        </w:rPr>
        <w:t>×</w:t>
      </w:r>
      <w:r w:rsidRPr="005D67EA">
        <w:rPr>
          <w:rFonts w:ascii="宋体" w:hAnsi="宋体"/>
          <w:sz w:val="24"/>
          <w:szCs w:val="24"/>
        </w:rPr>
        <w:t>480</w:t>
      </w:r>
      <w:r w:rsidRPr="005D67EA">
        <w:rPr>
          <w:rFonts w:ascii="宋体" w:hAnsi="宋体" w:hint="eastAsia"/>
          <w:sz w:val="24"/>
          <w:szCs w:val="24"/>
        </w:rPr>
        <w:t>；</w:t>
      </w: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（4）在同一微视频中，所有的视频分辨率应统一，不得标清和高清混用。</w:t>
      </w: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</w:t>
      </w:r>
      <w:r w:rsidRPr="005D67EA">
        <w:rPr>
          <w:rFonts w:ascii="宋体" w:hAnsi="宋体"/>
          <w:sz w:val="24"/>
          <w:szCs w:val="24"/>
        </w:rPr>
        <w:t>3</w:t>
      </w:r>
      <w:r w:rsidRPr="005D67EA">
        <w:rPr>
          <w:rFonts w:ascii="宋体" w:hAnsi="宋体" w:hint="eastAsia"/>
          <w:sz w:val="24"/>
          <w:szCs w:val="24"/>
        </w:rPr>
        <w:t>）在同一微视频中，所有的视频应统一画幅的宽高比，不得混用。</w:t>
      </w: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（5）视频帧率为</w:t>
      </w:r>
      <w:r w:rsidRPr="005D67EA">
        <w:rPr>
          <w:rFonts w:ascii="宋体" w:hAnsi="宋体"/>
          <w:sz w:val="24"/>
          <w:szCs w:val="24"/>
        </w:rPr>
        <w:t>25</w:t>
      </w:r>
      <w:r w:rsidRPr="005D67EA">
        <w:rPr>
          <w:rFonts w:ascii="宋体" w:hAnsi="宋体" w:hint="eastAsia"/>
          <w:sz w:val="24"/>
          <w:szCs w:val="24"/>
        </w:rPr>
        <w:t>帧</w:t>
      </w:r>
      <w:r w:rsidRPr="005D67EA">
        <w:rPr>
          <w:rFonts w:ascii="宋体" w:hAnsi="宋体"/>
          <w:sz w:val="24"/>
          <w:szCs w:val="24"/>
        </w:rPr>
        <w:t>/</w:t>
      </w:r>
      <w:r w:rsidRPr="005D67EA">
        <w:rPr>
          <w:rFonts w:ascii="宋体" w:hAnsi="宋体" w:hint="eastAsia"/>
          <w:sz w:val="24"/>
          <w:szCs w:val="24"/>
        </w:rPr>
        <w:t>秒。</w:t>
      </w:r>
    </w:p>
    <w:p w:rsidR="00412E86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（6）音频压缩采用</w:t>
      </w:r>
      <w:r w:rsidRPr="005D67EA">
        <w:rPr>
          <w:rFonts w:ascii="宋体" w:hAnsi="宋体"/>
          <w:sz w:val="24"/>
          <w:szCs w:val="24"/>
        </w:rPr>
        <w:t>H.264</w:t>
      </w:r>
      <w:r w:rsidRPr="005D67EA">
        <w:rPr>
          <w:rFonts w:ascii="宋体" w:hAnsi="宋体" w:hint="eastAsia"/>
          <w:sz w:val="24"/>
          <w:szCs w:val="24"/>
        </w:rPr>
        <w:t>格式编码。</w:t>
      </w:r>
    </w:p>
    <w:p w:rsidR="00412E86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（7）音频采样率为</w:t>
      </w:r>
      <w:r w:rsidRPr="005D67EA">
        <w:rPr>
          <w:rFonts w:ascii="宋体" w:hAnsi="宋体"/>
          <w:sz w:val="24"/>
          <w:szCs w:val="24"/>
        </w:rPr>
        <w:t>48KHz</w:t>
      </w:r>
      <w:r w:rsidRPr="005D67EA">
        <w:rPr>
          <w:rFonts w:ascii="宋体" w:hAnsi="宋体" w:hint="eastAsia"/>
          <w:sz w:val="24"/>
          <w:szCs w:val="24"/>
        </w:rPr>
        <w:t>。</w:t>
      </w:r>
    </w:p>
    <w:p w:rsidR="00412E86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（8）音频码流率</w:t>
      </w:r>
      <w:r w:rsidRPr="005D67EA">
        <w:rPr>
          <w:rFonts w:ascii="宋体" w:hAnsi="宋体"/>
          <w:sz w:val="24"/>
          <w:szCs w:val="24"/>
        </w:rPr>
        <w:t>128Kbps(</w:t>
      </w:r>
      <w:r w:rsidRPr="005D67EA">
        <w:rPr>
          <w:rFonts w:ascii="宋体" w:hAnsi="宋体" w:hint="eastAsia"/>
          <w:sz w:val="24"/>
          <w:szCs w:val="24"/>
        </w:rPr>
        <w:t>恒定</w:t>
      </w:r>
      <w:r w:rsidRPr="005D67EA">
        <w:rPr>
          <w:rFonts w:ascii="宋体" w:hAnsi="宋体"/>
          <w:sz w:val="24"/>
          <w:szCs w:val="24"/>
        </w:rPr>
        <w:t>)</w:t>
      </w:r>
      <w:r w:rsidRPr="005D67EA">
        <w:rPr>
          <w:rFonts w:ascii="宋体" w:hAnsi="宋体" w:hint="eastAsia"/>
          <w:sz w:val="24"/>
          <w:szCs w:val="24"/>
        </w:rPr>
        <w:t>。</w:t>
      </w:r>
    </w:p>
    <w:p w:rsidR="00412E86" w:rsidRPr="005D67EA" w:rsidRDefault="00412E86" w:rsidP="00412E86">
      <w:pPr>
        <w:spacing w:line="360" w:lineRule="exact"/>
        <w:jc w:val="left"/>
        <w:rPr>
          <w:rFonts w:ascii="宋体" w:hAnsi="宋体"/>
          <w:sz w:val="24"/>
          <w:szCs w:val="24"/>
        </w:rPr>
      </w:pPr>
      <w:r w:rsidRPr="005D67EA">
        <w:rPr>
          <w:rFonts w:ascii="宋体" w:hAnsi="宋体" w:hint="eastAsia"/>
          <w:sz w:val="24"/>
          <w:szCs w:val="24"/>
        </w:rPr>
        <w:t>（9）音频必须是双声道，做混音处理。</w:t>
      </w:r>
    </w:p>
    <w:p w:rsidR="003243BA" w:rsidRPr="00412E86" w:rsidRDefault="003243BA"/>
    <w:sectPr w:rsidR="003243BA" w:rsidRPr="00412E86" w:rsidSect="00C93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90D" w:rsidRDefault="00EC690D" w:rsidP="009F7BB4">
      <w:r>
        <w:separator/>
      </w:r>
    </w:p>
  </w:endnote>
  <w:endnote w:type="continuationSeparator" w:id="0">
    <w:p w:rsidR="00EC690D" w:rsidRDefault="00EC690D" w:rsidP="009F7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90D" w:rsidRDefault="00EC690D" w:rsidP="009F7BB4">
      <w:r>
        <w:separator/>
      </w:r>
    </w:p>
  </w:footnote>
  <w:footnote w:type="continuationSeparator" w:id="0">
    <w:p w:rsidR="00EC690D" w:rsidRDefault="00EC690D" w:rsidP="009F7B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2E86"/>
    <w:rsid w:val="003243BA"/>
    <w:rsid w:val="00412E86"/>
    <w:rsid w:val="009F7BB4"/>
    <w:rsid w:val="00C93E33"/>
    <w:rsid w:val="00E46FE2"/>
    <w:rsid w:val="00EC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7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7BB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7B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7BB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2018-11-20T04:43:00Z</dcterms:created>
  <dcterms:modified xsi:type="dcterms:W3CDTF">2018-11-22T11:46:00Z</dcterms:modified>
</cp:coreProperties>
</file>